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A4" w:rsidRPr="00003A87" w:rsidRDefault="00B47F07">
      <w:pPr>
        <w:pStyle w:val="10"/>
        <w:numPr>
          <w:ilvl w:val="0"/>
          <w:numId w:val="0"/>
        </w:numPr>
        <w:spacing w:before="0" w:after="0"/>
        <w:jc w:val="right"/>
        <w:rPr>
          <w:sz w:val="20"/>
          <w:szCs w:val="20"/>
          <w:lang w:val="ru-RU"/>
        </w:rPr>
      </w:pPr>
      <w:bookmarkStart w:id="0" w:name="_Toc317599606"/>
      <w:bookmarkStart w:id="1" w:name="_Toc419298914"/>
      <w:r w:rsidRPr="00003A87">
        <w:rPr>
          <w:sz w:val="20"/>
          <w:szCs w:val="20"/>
          <w:lang w:val="ru-RU"/>
        </w:rPr>
        <w:t xml:space="preserve">Приложение № 1 </w:t>
      </w:r>
    </w:p>
    <w:p w:rsidR="00624FA4" w:rsidRPr="00003A87" w:rsidRDefault="00C76789">
      <w:pPr>
        <w:pStyle w:val="10"/>
        <w:numPr>
          <w:ilvl w:val="0"/>
          <w:numId w:val="0"/>
        </w:numPr>
        <w:spacing w:before="0" w:after="0"/>
        <w:jc w:val="right"/>
        <w:rPr>
          <w:sz w:val="20"/>
          <w:szCs w:val="20"/>
          <w:u w:val="single"/>
          <w:lang w:val="ru-RU"/>
        </w:rPr>
      </w:pPr>
      <w:r w:rsidRPr="00003A87">
        <w:rPr>
          <w:sz w:val="20"/>
          <w:szCs w:val="20"/>
          <w:lang w:val="ru-RU"/>
        </w:rPr>
        <w:t>К Договору _________________</w:t>
      </w:r>
      <w:r w:rsidR="00B47F07" w:rsidRPr="00003A87">
        <w:rPr>
          <w:sz w:val="20"/>
          <w:szCs w:val="20"/>
          <w:lang w:val="ru-RU"/>
        </w:rPr>
        <w:t xml:space="preserve"> от </w:t>
      </w:r>
      <w:r w:rsidRPr="00003A87">
        <w:rPr>
          <w:sz w:val="20"/>
          <w:szCs w:val="20"/>
          <w:u w:val="single"/>
          <w:lang w:val="ru-RU"/>
        </w:rPr>
        <w:t>«</w:t>
      </w:r>
      <w:r w:rsidRPr="00003A87">
        <w:rPr>
          <w:sz w:val="20"/>
          <w:szCs w:val="20"/>
          <w:lang w:val="ru-RU"/>
        </w:rPr>
        <w:t>_______</w:t>
      </w:r>
      <w:r w:rsidRPr="00003A87">
        <w:rPr>
          <w:sz w:val="20"/>
          <w:szCs w:val="20"/>
          <w:u w:val="single"/>
          <w:lang w:val="ru-RU"/>
        </w:rPr>
        <w:t xml:space="preserve">» </w:t>
      </w:r>
      <w:r w:rsidRPr="00003A87">
        <w:rPr>
          <w:sz w:val="20"/>
          <w:szCs w:val="20"/>
          <w:lang w:val="ru-RU"/>
        </w:rPr>
        <w:t>____________20____</w:t>
      </w:r>
      <w:r w:rsidR="00B47F07" w:rsidRPr="00003A87">
        <w:rPr>
          <w:sz w:val="20"/>
          <w:szCs w:val="20"/>
          <w:lang w:val="ru-RU"/>
        </w:rPr>
        <w:t>г</w:t>
      </w:r>
      <w:r w:rsidR="00B47F07" w:rsidRPr="00003A87">
        <w:rPr>
          <w:sz w:val="20"/>
          <w:szCs w:val="20"/>
          <w:u w:val="single"/>
          <w:lang w:val="ru-RU"/>
        </w:rPr>
        <w:t>.</w:t>
      </w:r>
    </w:p>
    <w:p w:rsidR="00624FA4" w:rsidRPr="00003A87" w:rsidRDefault="00624FA4">
      <w:pPr>
        <w:pStyle w:val="10"/>
        <w:numPr>
          <w:ilvl w:val="0"/>
          <w:numId w:val="0"/>
        </w:numPr>
        <w:spacing w:before="0" w:after="0"/>
        <w:jc w:val="right"/>
        <w:rPr>
          <w:sz w:val="20"/>
          <w:szCs w:val="20"/>
          <w:lang w:val="ru-RU"/>
        </w:rPr>
      </w:pPr>
    </w:p>
    <w:p w:rsidR="00624FA4" w:rsidRPr="00003A87" w:rsidRDefault="00624FA4" w:rsidP="00220207">
      <w:pPr>
        <w:pStyle w:val="10"/>
        <w:numPr>
          <w:ilvl w:val="0"/>
          <w:numId w:val="0"/>
        </w:numPr>
        <w:spacing w:before="0" w:after="0"/>
        <w:rPr>
          <w:sz w:val="20"/>
          <w:szCs w:val="20"/>
          <w:lang w:val="ru-RU"/>
        </w:rPr>
      </w:pPr>
    </w:p>
    <w:p w:rsidR="00624FA4" w:rsidRPr="00003A87" w:rsidRDefault="00B47F07">
      <w:pPr>
        <w:pStyle w:val="10"/>
        <w:numPr>
          <w:ilvl w:val="0"/>
          <w:numId w:val="0"/>
        </w:numPr>
        <w:spacing w:before="0" w:after="0"/>
        <w:jc w:val="center"/>
        <w:rPr>
          <w:b/>
          <w:lang w:val="ru-RU"/>
        </w:rPr>
      </w:pPr>
      <w:r w:rsidRPr="00003A87">
        <w:rPr>
          <w:b/>
          <w:lang w:val="ru-RU"/>
        </w:rPr>
        <w:t xml:space="preserve">ТЕХНИЧЕСКОЕ ЗАДАНИЕ </w:t>
      </w:r>
    </w:p>
    <w:p w:rsidR="00624FA4" w:rsidRPr="00003A87" w:rsidRDefault="00B47F07">
      <w:pPr>
        <w:pStyle w:val="10"/>
        <w:numPr>
          <w:ilvl w:val="0"/>
          <w:numId w:val="0"/>
        </w:numPr>
        <w:spacing w:before="0" w:after="0"/>
        <w:jc w:val="center"/>
        <w:rPr>
          <w:b/>
          <w:lang w:val="ru-RU"/>
        </w:rPr>
      </w:pPr>
      <w:r w:rsidRPr="00003A87">
        <w:rPr>
          <w:b/>
          <w:lang w:val="ru-RU"/>
        </w:rPr>
        <w:t>на выполнение комплекса работ по созданию и модернизации точек учета розничного рынка электроэнергии</w:t>
      </w:r>
      <w:r w:rsidR="0070450E" w:rsidRPr="00003A87">
        <w:rPr>
          <w:b/>
          <w:lang w:val="ru-RU"/>
        </w:rPr>
        <w:t xml:space="preserve"> и</w:t>
      </w:r>
      <w:r w:rsidR="00574DDB" w:rsidRPr="00003A87">
        <w:rPr>
          <w:b/>
          <w:lang w:val="ru-RU"/>
        </w:rPr>
        <w:t xml:space="preserve"> </w:t>
      </w:r>
      <w:r w:rsidR="00574DDB" w:rsidRPr="00003A87">
        <w:rPr>
          <w:b/>
        </w:rPr>
        <w:t xml:space="preserve">оснащение </w:t>
      </w:r>
      <w:r w:rsidR="0070450E" w:rsidRPr="00003A87">
        <w:rPr>
          <w:b/>
          <w:lang w:val="ru-RU"/>
        </w:rPr>
        <w:t>ТП-</w:t>
      </w:r>
      <w:r w:rsidR="00016CBF" w:rsidRPr="00003A87">
        <w:rPr>
          <w:b/>
          <w:lang w:val="ru-RU"/>
        </w:rPr>
        <w:t xml:space="preserve">10/0,4 кВ </w:t>
      </w:r>
      <w:r w:rsidR="00574DDB" w:rsidRPr="00003A87">
        <w:rPr>
          <w:b/>
        </w:rPr>
        <w:t>техническим учетом и средствами сбора и передачи данны</w:t>
      </w:r>
      <w:r w:rsidR="00574DDB" w:rsidRPr="00003A87">
        <w:rPr>
          <w:b/>
          <w:lang w:val="ru-RU"/>
        </w:rPr>
        <w:t>х</w:t>
      </w:r>
      <w:r w:rsidRPr="00003A87">
        <w:rPr>
          <w:b/>
          <w:lang w:val="ru-RU"/>
        </w:rPr>
        <w:t xml:space="preserve"> </w:t>
      </w:r>
      <w:r w:rsidR="0070450E" w:rsidRPr="00003A87">
        <w:rPr>
          <w:b/>
          <w:lang w:val="ru-RU"/>
        </w:rPr>
        <w:t>на объектах</w:t>
      </w:r>
      <w:r w:rsidR="00F87C49" w:rsidRPr="00003A87">
        <w:rPr>
          <w:b/>
          <w:lang w:val="ru-RU"/>
        </w:rPr>
        <w:t xml:space="preserve"> филиала</w:t>
      </w:r>
      <w:r w:rsidRPr="00003A87">
        <w:rPr>
          <w:b/>
          <w:lang w:val="ru-RU"/>
        </w:rPr>
        <w:t xml:space="preserve"> </w:t>
      </w:r>
      <w:r w:rsidR="00F87C49" w:rsidRPr="00003A87">
        <w:rPr>
          <w:b/>
          <w:lang w:val="ru-RU"/>
        </w:rPr>
        <w:t>АО «Тюменьэнерго» - «Тюменские распределительные сети»</w:t>
      </w:r>
    </w:p>
    <w:p w:rsidR="00624FA4" w:rsidRPr="00003A87" w:rsidRDefault="00624FA4">
      <w:pPr>
        <w:pStyle w:val="10"/>
        <w:numPr>
          <w:ilvl w:val="0"/>
          <w:numId w:val="0"/>
        </w:numPr>
        <w:spacing w:before="0" w:after="0"/>
        <w:jc w:val="center"/>
        <w:rPr>
          <w:b/>
          <w:lang w:val="ru-RU"/>
        </w:rPr>
      </w:pPr>
    </w:p>
    <w:p w:rsidR="00624FA4" w:rsidRPr="00003A87" w:rsidRDefault="00B47F07">
      <w:pPr>
        <w:pStyle w:val="10"/>
        <w:numPr>
          <w:ilvl w:val="0"/>
          <w:numId w:val="0"/>
        </w:numPr>
        <w:spacing w:before="0" w:after="0"/>
        <w:jc w:val="center"/>
        <w:rPr>
          <w:b/>
        </w:rPr>
      </w:pPr>
      <w:r w:rsidRPr="00003A87">
        <w:rPr>
          <w:b/>
        </w:rPr>
        <w:t>Условные обозначения и сокращения</w:t>
      </w:r>
      <w:bookmarkEnd w:id="0"/>
      <w:bookmarkEnd w:id="1"/>
    </w:p>
    <w:p w:rsidR="00624FA4" w:rsidRPr="00003A87" w:rsidRDefault="00B47F07">
      <w:pPr>
        <w:jc w:val="both"/>
      </w:pPr>
      <w:r w:rsidRPr="00003A87">
        <w:rPr>
          <w:b/>
        </w:rPr>
        <w:t>АРМ</w:t>
      </w:r>
      <w:r w:rsidRPr="00003A87">
        <w:t xml:space="preserve"> - автоматизированное рабочее место;</w:t>
      </w:r>
    </w:p>
    <w:p w:rsidR="00624FA4" w:rsidRPr="00003A87" w:rsidRDefault="00B47F07">
      <w:pPr>
        <w:jc w:val="both"/>
      </w:pPr>
      <w:r w:rsidRPr="00003A87">
        <w:rPr>
          <w:b/>
        </w:rPr>
        <w:t>АВР</w:t>
      </w:r>
      <w:r w:rsidRPr="00003A87">
        <w:t xml:space="preserve"> – автоматический ввод резерва;</w:t>
      </w:r>
    </w:p>
    <w:p w:rsidR="00624FA4" w:rsidRPr="00003A87" w:rsidRDefault="00B47F07">
      <w:pPr>
        <w:jc w:val="both"/>
      </w:pPr>
      <w:r w:rsidRPr="00003A87">
        <w:rPr>
          <w:b/>
        </w:rPr>
        <w:t>АСТУ</w:t>
      </w:r>
      <w:r w:rsidRPr="00003A87">
        <w:t xml:space="preserve"> - автоматизированные системы технологического управления;</w:t>
      </w:r>
    </w:p>
    <w:p w:rsidR="00624FA4" w:rsidRPr="00003A87" w:rsidRDefault="00B47F07">
      <w:pPr>
        <w:jc w:val="both"/>
      </w:pPr>
      <w:r w:rsidRPr="00003A87">
        <w:rPr>
          <w:b/>
        </w:rPr>
        <w:t>ВЛ</w:t>
      </w:r>
      <w:r w:rsidRPr="00003A87">
        <w:t xml:space="preserve"> - воздушная линия;</w:t>
      </w:r>
    </w:p>
    <w:p w:rsidR="00BF4343" w:rsidRPr="00003A87" w:rsidRDefault="00BF4343" w:rsidP="00BF4343">
      <w:pPr>
        <w:spacing w:line="264" w:lineRule="auto"/>
        <w:jc w:val="both"/>
      </w:pPr>
      <w:r w:rsidRPr="00003A87">
        <w:rPr>
          <w:b/>
        </w:rPr>
        <w:t xml:space="preserve">ВЩУ – </w:t>
      </w:r>
      <w:r w:rsidRPr="00003A87">
        <w:t>выносной щит учета электроэнергии;</w:t>
      </w:r>
    </w:p>
    <w:p w:rsidR="00624FA4" w:rsidRPr="00003A87" w:rsidRDefault="00B47F07">
      <w:pPr>
        <w:jc w:val="both"/>
      </w:pPr>
      <w:r w:rsidRPr="00003A87">
        <w:rPr>
          <w:b/>
        </w:rPr>
        <w:t>КЛ</w:t>
      </w:r>
      <w:r w:rsidRPr="00003A87">
        <w:t xml:space="preserve"> - кабельная линия;</w:t>
      </w:r>
    </w:p>
    <w:p w:rsidR="00624FA4" w:rsidRPr="00003A87" w:rsidRDefault="00B47F07">
      <w:pPr>
        <w:jc w:val="both"/>
      </w:pPr>
      <w:r w:rsidRPr="00003A87">
        <w:rPr>
          <w:b/>
        </w:rPr>
        <w:t>ЗИП</w:t>
      </w:r>
      <w:r w:rsidRPr="00003A87">
        <w:t xml:space="preserve"> - запасные части, инструменты, принадлежности;</w:t>
      </w:r>
    </w:p>
    <w:p w:rsidR="00624FA4" w:rsidRPr="00003A87" w:rsidRDefault="00B47F07">
      <w:pPr>
        <w:jc w:val="both"/>
      </w:pPr>
      <w:r w:rsidRPr="00003A87">
        <w:rPr>
          <w:b/>
        </w:rPr>
        <w:t>ИВК</w:t>
      </w:r>
      <w:r w:rsidRPr="00003A87">
        <w:t xml:space="preserve"> - информационно - вычислительный комплекс;</w:t>
      </w:r>
    </w:p>
    <w:p w:rsidR="00624FA4" w:rsidRPr="00003A87" w:rsidRDefault="00B47F07">
      <w:pPr>
        <w:jc w:val="both"/>
      </w:pPr>
      <w:r w:rsidRPr="00003A87">
        <w:rPr>
          <w:b/>
        </w:rPr>
        <w:t>ИВК ВУ</w:t>
      </w:r>
      <w:r w:rsidRPr="00003A87">
        <w:t xml:space="preserve"> - информационно - вычислительный комплекс верхнего уровня</w:t>
      </w:r>
      <w:r w:rsidR="00220207">
        <w:t xml:space="preserve"> (ИВК «Пирамида сети»)</w:t>
      </w:r>
      <w:r w:rsidRPr="00003A87">
        <w:t>;</w:t>
      </w:r>
    </w:p>
    <w:p w:rsidR="00624FA4" w:rsidRPr="00003A87" w:rsidRDefault="00B47F07">
      <w:pPr>
        <w:jc w:val="both"/>
      </w:pPr>
      <w:r w:rsidRPr="00003A87">
        <w:rPr>
          <w:b/>
        </w:rPr>
        <w:t>ИВКЭ</w:t>
      </w:r>
      <w:r w:rsidRPr="00003A87">
        <w:t xml:space="preserve"> - информационно - вычислительный комплекс электроустановки (УСПД, концентратор и т.п.);</w:t>
      </w:r>
    </w:p>
    <w:p w:rsidR="00624FA4" w:rsidRDefault="00B47F07">
      <w:pPr>
        <w:jc w:val="both"/>
      </w:pPr>
      <w:r w:rsidRPr="00003A87">
        <w:rPr>
          <w:b/>
        </w:rPr>
        <w:t>ИИК</w:t>
      </w:r>
      <w:r w:rsidRPr="00003A87">
        <w:t xml:space="preserve"> - измерительно-информационный комплекс точки учёта;</w:t>
      </w:r>
    </w:p>
    <w:p w:rsidR="009673E7" w:rsidRDefault="009673E7">
      <w:pPr>
        <w:jc w:val="both"/>
      </w:pPr>
      <w:r w:rsidRPr="009673E7">
        <w:rPr>
          <w:b/>
        </w:rPr>
        <w:t>МРСК</w:t>
      </w:r>
      <w:r>
        <w:t xml:space="preserve"> – межрегиональная распределительная сетевая компания;</w:t>
      </w:r>
    </w:p>
    <w:p w:rsidR="009673E7" w:rsidRPr="00003A87" w:rsidRDefault="009673E7">
      <w:pPr>
        <w:jc w:val="both"/>
      </w:pPr>
      <w:r w:rsidRPr="009673E7">
        <w:rPr>
          <w:b/>
        </w:rPr>
        <w:t>МЭК</w:t>
      </w:r>
      <w:r>
        <w:t xml:space="preserve"> – международная электротехническая комиссия;</w:t>
      </w:r>
    </w:p>
    <w:p w:rsidR="002856CD" w:rsidRPr="00003A87" w:rsidRDefault="002856CD" w:rsidP="002856CD">
      <w:pPr>
        <w:pStyle w:val="210"/>
        <w:spacing w:after="0" w:line="240" w:lineRule="auto"/>
        <w:ind w:left="0" w:firstLine="0"/>
        <w:rPr>
          <w:szCs w:val="28"/>
          <w:lang w:val="ru-RU" w:eastAsia="en-US"/>
        </w:rPr>
      </w:pPr>
      <w:r w:rsidRPr="00003A87">
        <w:rPr>
          <w:b/>
          <w:szCs w:val="28"/>
          <w:lang w:val="ru-RU" w:eastAsia="en-US"/>
        </w:rPr>
        <w:t>ИСУ –</w:t>
      </w:r>
      <w:r w:rsidRPr="00003A87">
        <w:rPr>
          <w:szCs w:val="28"/>
          <w:lang w:val="ru-RU" w:eastAsia="en-US"/>
        </w:rPr>
        <w:t xml:space="preserve"> интеллектуальная система учёта электроэнергии;</w:t>
      </w:r>
    </w:p>
    <w:p w:rsidR="002856CD" w:rsidRDefault="002856CD" w:rsidP="002856CD">
      <w:pPr>
        <w:rPr>
          <w:lang w:eastAsia="en-US"/>
        </w:rPr>
      </w:pPr>
      <w:r w:rsidRPr="00003A87">
        <w:rPr>
          <w:b/>
          <w:lang w:eastAsia="en-US"/>
        </w:rPr>
        <w:t>ОРЭ –</w:t>
      </w:r>
      <w:r w:rsidRPr="00003A87">
        <w:rPr>
          <w:lang w:eastAsia="en-US"/>
        </w:rPr>
        <w:t xml:space="preserve"> оптовый рынок электроэнергии и мощности;</w:t>
      </w:r>
    </w:p>
    <w:p w:rsidR="009673E7" w:rsidRDefault="009673E7" w:rsidP="009673E7">
      <w:pPr>
        <w:pStyle w:val="210"/>
        <w:spacing w:after="0" w:line="240" w:lineRule="auto"/>
        <w:ind w:left="0" w:firstLine="0"/>
        <w:rPr>
          <w:szCs w:val="28"/>
          <w:lang w:eastAsia="en-US"/>
        </w:rPr>
      </w:pPr>
      <w:r w:rsidRPr="00003A87">
        <w:rPr>
          <w:b/>
          <w:szCs w:val="28"/>
          <w:lang w:eastAsia="en-US"/>
        </w:rPr>
        <w:t>ПАО</w:t>
      </w:r>
      <w:r w:rsidRPr="00003A87">
        <w:rPr>
          <w:szCs w:val="28"/>
          <w:lang w:eastAsia="en-US"/>
        </w:rPr>
        <w:t xml:space="preserve"> – публичное акционерное общество;</w:t>
      </w:r>
    </w:p>
    <w:p w:rsidR="009673E7" w:rsidRPr="009673E7" w:rsidRDefault="009673E7" w:rsidP="009673E7">
      <w:pPr>
        <w:pStyle w:val="210"/>
        <w:spacing w:after="0" w:line="240" w:lineRule="auto"/>
        <w:ind w:left="0" w:firstLine="0"/>
        <w:rPr>
          <w:szCs w:val="28"/>
          <w:lang w:val="ru-RU" w:eastAsia="en-US"/>
        </w:rPr>
      </w:pPr>
      <w:r w:rsidRPr="009673E7">
        <w:rPr>
          <w:b/>
          <w:szCs w:val="28"/>
          <w:lang w:val="ru-RU" w:eastAsia="en-US"/>
        </w:rPr>
        <w:t>ПД</w:t>
      </w:r>
      <w:r>
        <w:rPr>
          <w:szCs w:val="28"/>
          <w:lang w:val="ru-RU" w:eastAsia="en-US"/>
        </w:rPr>
        <w:t xml:space="preserve"> – проектная документация (включая рабочую документацию);</w:t>
      </w:r>
    </w:p>
    <w:p w:rsidR="002856CD" w:rsidRPr="00003A87" w:rsidRDefault="002856CD" w:rsidP="002856CD">
      <w:pPr>
        <w:pStyle w:val="210"/>
        <w:spacing w:after="0" w:line="240" w:lineRule="auto"/>
        <w:ind w:left="0" w:firstLine="0"/>
        <w:rPr>
          <w:szCs w:val="28"/>
          <w:lang w:eastAsia="en-US"/>
        </w:rPr>
      </w:pPr>
      <w:r w:rsidRPr="00003A87">
        <w:rPr>
          <w:b/>
          <w:szCs w:val="28"/>
          <w:lang w:eastAsia="en-US"/>
        </w:rPr>
        <w:t>ПК</w:t>
      </w:r>
      <w:r w:rsidRPr="00003A87">
        <w:rPr>
          <w:szCs w:val="28"/>
          <w:lang w:eastAsia="en-US"/>
        </w:rPr>
        <w:t xml:space="preserve"> </w:t>
      </w:r>
      <w:r w:rsidRPr="00003A87">
        <w:rPr>
          <w:b/>
          <w:szCs w:val="28"/>
          <w:lang w:eastAsia="en-US"/>
        </w:rPr>
        <w:t xml:space="preserve">– </w:t>
      </w:r>
      <w:r w:rsidRPr="00003A87">
        <w:rPr>
          <w:szCs w:val="28"/>
          <w:lang w:eastAsia="en-US"/>
        </w:rPr>
        <w:t>персональный компьютер;</w:t>
      </w:r>
    </w:p>
    <w:p w:rsidR="00D8603C" w:rsidRPr="00003A87" w:rsidRDefault="00D8603C" w:rsidP="002856CD">
      <w:pPr>
        <w:pStyle w:val="210"/>
        <w:spacing w:after="0" w:line="240" w:lineRule="auto"/>
        <w:ind w:left="0" w:firstLine="0"/>
        <w:rPr>
          <w:szCs w:val="28"/>
          <w:lang w:val="ru-RU" w:eastAsia="en-US"/>
        </w:rPr>
      </w:pPr>
      <w:r w:rsidRPr="00003A87">
        <w:rPr>
          <w:b/>
          <w:szCs w:val="28"/>
          <w:lang w:val="ru-RU" w:eastAsia="en-US"/>
        </w:rPr>
        <w:t>ПКУ</w:t>
      </w:r>
      <w:r w:rsidRPr="00003A87">
        <w:rPr>
          <w:szCs w:val="28"/>
          <w:lang w:val="ru-RU" w:eastAsia="en-US"/>
        </w:rPr>
        <w:t xml:space="preserve"> – пункт коммерческого учета;</w:t>
      </w:r>
    </w:p>
    <w:p w:rsidR="00624FA4" w:rsidRPr="00003A87" w:rsidRDefault="00B47F07">
      <w:pPr>
        <w:jc w:val="both"/>
      </w:pPr>
      <w:r w:rsidRPr="00003A87">
        <w:rPr>
          <w:b/>
        </w:rPr>
        <w:t>ПМИ</w:t>
      </w:r>
      <w:r w:rsidRPr="00003A87">
        <w:t xml:space="preserve"> - программа и методика испытаний;</w:t>
      </w:r>
    </w:p>
    <w:p w:rsidR="00624FA4" w:rsidRPr="00003A87" w:rsidRDefault="00B47F07">
      <w:pPr>
        <w:jc w:val="both"/>
      </w:pPr>
      <w:r w:rsidRPr="00003A87">
        <w:rPr>
          <w:b/>
        </w:rPr>
        <w:t>ПО</w:t>
      </w:r>
      <w:r w:rsidRPr="00003A87">
        <w:t xml:space="preserve"> - программное обеспечение;</w:t>
      </w:r>
    </w:p>
    <w:p w:rsidR="00624FA4" w:rsidRDefault="00B47F07">
      <w:pPr>
        <w:jc w:val="both"/>
      </w:pPr>
      <w:r w:rsidRPr="00003A87">
        <w:rPr>
          <w:b/>
        </w:rPr>
        <w:t>ППО</w:t>
      </w:r>
      <w:r w:rsidRPr="00003A87">
        <w:t xml:space="preserve"> - </w:t>
      </w:r>
      <w:proofErr w:type="spellStart"/>
      <w:r w:rsidRPr="00003A87">
        <w:t>предпроектное</w:t>
      </w:r>
      <w:proofErr w:type="spellEnd"/>
      <w:r w:rsidRPr="00003A87">
        <w:t xml:space="preserve"> обследование;</w:t>
      </w:r>
    </w:p>
    <w:p w:rsidR="009673E7" w:rsidRPr="00003A87" w:rsidRDefault="009673E7" w:rsidP="009673E7">
      <w:pPr>
        <w:pStyle w:val="210"/>
        <w:spacing w:after="0" w:line="240" w:lineRule="auto"/>
        <w:ind w:left="0" w:firstLine="0"/>
        <w:rPr>
          <w:szCs w:val="28"/>
          <w:lang w:val="ru-RU" w:eastAsia="en-US"/>
        </w:rPr>
      </w:pPr>
      <w:r w:rsidRPr="00003A87">
        <w:rPr>
          <w:b/>
          <w:szCs w:val="28"/>
          <w:lang w:val="ru-RU" w:eastAsia="en-US"/>
        </w:rPr>
        <w:t>ПУ</w:t>
      </w:r>
      <w:r w:rsidRPr="00003A87">
        <w:rPr>
          <w:szCs w:val="28"/>
          <w:lang w:val="ru-RU" w:eastAsia="en-US"/>
        </w:rPr>
        <w:t xml:space="preserve"> </w:t>
      </w:r>
      <w:r w:rsidRPr="00003A87">
        <w:rPr>
          <w:b/>
          <w:szCs w:val="28"/>
          <w:lang w:val="ru-RU" w:eastAsia="en-US"/>
        </w:rPr>
        <w:t>–</w:t>
      </w:r>
      <w:r w:rsidRPr="00003A87">
        <w:rPr>
          <w:szCs w:val="28"/>
          <w:lang w:val="ru-RU" w:eastAsia="en-US"/>
        </w:rPr>
        <w:t xml:space="preserve"> прибор учёта электроэнергии;</w:t>
      </w:r>
    </w:p>
    <w:p w:rsidR="00624FA4" w:rsidRDefault="00B47F07">
      <w:pPr>
        <w:jc w:val="both"/>
      </w:pPr>
      <w:r w:rsidRPr="00003A87">
        <w:rPr>
          <w:b/>
        </w:rPr>
        <w:t>РД</w:t>
      </w:r>
      <w:r w:rsidRPr="00003A87">
        <w:t xml:space="preserve"> - рабочая документация;</w:t>
      </w:r>
    </w:p>
    <w:p w:rsidR="009673E7" w:rsidRPr="00003A87" w:rsidRDefault="009673E7" w:rsidP="009673E7">
      <w:pPr>
        <w:pStyle w:val="210"/>
        <w:spacing w:after="0" w:line="240" w:lineRule="auto"/>
        <w:ind w:left="0" w:firstLine="0"/>
        <w:rPr>
          <w:szCs w:val="28"/>
          <w:lang w:val="ru-RU" w:eastAsia="en-US"/>
        </w:rPr>
      </w:pPr>
      <w:r w:rsidRPr="00003A87">
        <w:rPr>
          <w:b/>
          <w:szCs w:val="28"/>
          <w:lang w:val="ru-RU" w:eastAsia="en-US"/>
        </w:rPr>
        <w:t>РРЭ –</w:t>
      </w:r>
      <w:r w:rsidRPr="00003A87">
        <w:rPr>
          <w:szCs w:val="28"/>
          <w:lang w:val="ru-RU" w:eastAsia="en-US"/>
        </w:rPr>
        <w:t xml:space="preserve"> розничные рынки электроэнергии и мощности;</w:t>
      </w:r>
    </w:p>
    <w:p w:rsidR="002856CD" w:rsidRPr="00003A87" w:rsidRDefault="002856CD" w:rsidP="002856CD">
      <w:pPr>
        <w:pStyle w:val="210"/>
        <w:spacing w:after="0" w:line="240" w:lineRule="auto"/>
        <w:ind w:left="0" w:firstLine="0"/>
        <w:rPr>
          <w:szCs w:val="28"/>
          <w:lang w:val="ru-RU" w:eastAsia="en-US"/>
        </w:rPr>
      </w:pPr>
      <w:r w:rsidRPr="00003A87">
        <w:rPr>
          <w:b/>
          <w:szCs w:val="28"/>
          <w:lang w:val="ru-RU" w:eastAsia="en-US"/>
        </w:rPr>
        <w:t>ЭД</w:t>
      </w:r>
      <w:r w:rsidRPr="00003A87">
        <w:rPr>
          <w:szCs w:val="28"/>
          <w:lang w:val="ru-RU" w:eastAsia="en-US"/>
        </w:rPr>
        <w:t xml:space="preserve"> </w:t>
      </w:r>
      <w:r w:rsidRPr="00003A87">
        <w:rPr>
          <w:b/>
          <w:szCs w:val="28"/>
          <w:lang w:val="ru-RU" w:eastAsia="en-US"/>
        </w:rPr>
        <w:t>–</w:t>
      </w:r>
      <w:r w:rsidRPr="00003A87">
        <w:rPr>
          <w:szCs w:val="28"/>
          <w:lang w:val="ru-RU" w:eastAsia="en-US"/>
        </w:rPr>
        <w:t xml:space="preserve"> эксплуатационная документация;</w:t>
      </w:r>
    </w:p>
    <w:p w:rsidR="00624FA4" w:rsidRPr="00003A87" w:rsidRDefault="00B47F07">
      <w:pPr>
        <w:spacing w:line="264" w:lineRule="auto"/>
        <w:jc w:val="both"/>
      </w:pPr>
      <w:r w:rsidRPr="00003A87">
        <w:rPr>
          <w:b/>
        </w:rPr>
        <w:t>ТЗ</w:t>
      </w:r>
      <w:r w:rsidRPr="00003A87">
        <w:t xml:space="preserve"> - техническое задание;</w:t>
      </w:r>
    </w:p>
    <w:p w:rsidR="00624FA4" w:rsidRPr="00003A87" w:rsidRDefault="00B47F07">
      <w:pPr>
        <w:spacing w:line="264" w:lineRule="auto"/>
        <w:jc w:val="both"/>
      </w:pPr>
      <w:r w:rsidRPr="00003A87">
        <w:rPr>
          <w:b/>
        </w:rPr>
        <w:t>ТН</w:t>
      </w:r>
      <w:r w:rsidRPr="00003A87">
        <w:t xml:space="preserve"> - трансформатор напряжения;</w:t>
      </w:r>
    </w:p>
    <w:p w:rsidR="00624FA4" w:rsidRPr="00003A87" w:rsidRDefault="00B47F07">
      <w:pPr>
        <w:spacing w:line="264" w:lineRule="auto"/>
        <w:jc w:val="both"/>
      </w:pPr>
      <w:r w:rsidRPr="00003A87">
        <w:rPr>
          <w:b/>
        </w:rPr>
        <w:t>ТРП</w:t>
      </w:r>
      <w:r w:rsidRPr="00003A87">
        <w:t xml:space="preserve"> - </w:t>
      </w:r>
      <w:proofErr w:type="spellStart"/>
      <w:r w:rsidRPr="00003A87">
        <w:t>технорабочий</w:t>
      </w:r>
      <w:proofErr w:type="spellEnd"/>
      <w:r w:rsidRPr="00003A87">
        <w:t xml:space="preserve"> проект;</w:t>
      </w:r>
    </w:p>
    <w:p w:rsidR="00624FA4" w:rsidRPr="00003A87" w:rsidRDefault="00B47F07">
      <w:pPr>
        <w:spacing w:line="264" w:lineRule="auto"/>
        <w:jc w:val="both"/>
      </w:pPr>
      <w:r w:rsidRPr="00003A87">
        <w:rPr>
          <w:b/>
        </w:rPr>
        <w:t>ТТ</w:t>
      </w:r>
      <w:r w:rsidRPr="00003A87">
        <w:t xml:space="preserve"> - трансформатор тока;</w:t>
      </w:r>
    </w:p>
    <w:p w:rsidR="002856CD" w:rsidRPr="00003A87" w:rsidRDefault="002856CD" w:rsidP="002856CD">
      <w:pPr>
        <w:pStyle w:val="210"/>
        <w:spacing w:after="0" w:line="240" w:lineRule="auto"/>
        <w:ind w:left="0" w:firstLine="0"/>
        <w:jc w:val="left"/>
        <w:rPr>
          <w:szCs w:val="28"/>
          <w:lang w:val="ru-RU" w:eastAsia="en-US"/>
        </w:rPr>
      </w:pPr>
      <w:r w:rsidRPr="00003A87">
        <w:rPr>
          <w:b/>
          <w:szCs w:val="28"/>
          <w:lang w:eastAsia="en-US"/>
        </w:rPr>
        <w:t>ЭЭ –</w:t>
      </w:r>
      <w:r w:rsidRPr="00003A87">
        <w:rPr>
          <w:szCs w:val="28"/>
          <w:lang w:eastAsia="en-US"/>
        </w:rPr>
        <w:t xml:space="preserve"> электроэнергия</w:t>
      </w:r>
      <w:r w:rsidRPr="00003A87">
        <w:rPr>
          <w:szCs w:val="28"/>
          <w:lang w:val="ru-RU" w:eastAsia="en-US"/>
        </w:rPr>
        <w:t>;</w:t>
      </w:r>
    </w:p>
    <w:p w:rsidR="00624FA4" w:rsidRPr="00003A87" w:rsidRDefault="00B47F07">
      <w:pPr>
        <w:spacing w:line="264" w:lineRule="auto"/>
        <w:jc w:val="both"/>
      </w:pPr>
      <w:r w:rsidRPr="00003A87">
        <w:rPr>
          <w:b/>
        </w:rPr>
        <w:t>УСПД</w:t>
      </w:r>
      <w:r w:rsidRPr="00003A87">
        <w:t xml:space="preserve"> - устройства сбора и передачи данных.</w:t>
      </w:r>
    </w:p>
    <w:p w:rsidR="00624FA4" w:rsidRPr="00003A87" w:rsidRDefault="00B47F07">
      <w:pPr>
        <w:spacing w:line="264" w:lineRule="auto"/>
        <w:jc w:val="both"/>
      </w:pPr>
      <w:proofErr w:type="spellStart"/>
      <w:r w:rsidRPr="00003A87">
        <w:rPr>
          <w:b/>
        </w:rPr>
        <w:t>Com</w:t>
      </w:r>
      <w:proofErr w:type="spellEnd"/>
      <w:r w:rsidRPr="00003A87">
        <w:t xml:space="preserve"> - технологический стандарт от компании </w:t>
      </w:r>
      <w:r w:rsidRPr="00003A87">
        <w:rPr>
          <w:lang w:val="en-US"/>
        </w:rPr>
        <w:t>Microsoft</w:t>
      </w:r>
      <w:r w:rsidRPr="00003A87">
        <w:t>, предназначенный для создания программного обеспечения на основе взаимодействующих распределённых компонентов, каждый из которых может использоваться во многих программах одновременно;</w:t>
      </w:r>
    </w:p>
    <w:p w:rsidR="00624FA4" w:rsidRPr="00003A87" w:rsidRDefault="00B47F07">
      <w:pPr>
        <w:spacing w:line="264" w:lineRule="auto"/>
        <w:jc w:val="both"/>
      </w:pPr>
      <w:proofErr w:type="spellStart"/>
      <w:r w:rsidRPr="00003A87">
        <w:rPr>
          <w:b/>
        </w:rPr>
        <w:t>DCom</w:t>
      </w:r>
      <w:proofErr w:type="spellEnd"/>
      <w:r w:rsidRPr="00003A87">
        <w:t xml:space="preserve"> - распределённая </w:t>
      </w:r>
      <w:r w:rsidRPr="00003A87">
        <w:rPr>
          <w:b/>
          <w:lang w:val="en-US"/>
        </w:rPr>
        <w:t>Com</w:t>
      </w:r>
      <w:r w:rsidRPr="00003A87">
        <w:t xml:space="preserve"> технология;</w:t>
      </w:r>
    </w:p>
    <w:p w:rsidR="00624FA4" w:rsidRPr="00003A87" w:rsidRDefault="00B47F07">
      <w:pPr>
        <w:spacing w:line="264" w:lineRule="auto"/>
        <w:jc w:val="both"/>
      </w:pPr>
      <w:r w:rsidRPr="00003A87">
        <w:rPr>
          <w:b/>
          <w:lang w:val="en-US"/>
        </w:rPr>
        <w:t>E</w:t>
      </w:r>
      <w:proofErr w:type="spellStart"/>
      <w:r w:rsidRPr="00003A87">
        <w:rPr>
          <w:b/>
        </w:rPr>
        <w:t>thernet</w:t>
      </w:r>
      <w:proofErr w:type="spellEnd"/>
      <w:r w:rsidRPr="00003A87">
        <w:t xml:space="preserve"> - пакетная технология передачи данных преимущественно локальных компьютерных сетей;</w:t>
      </w:r>
    </w:p>
    <w:p w:rsidR="00624FA4" w:rsidRPr="00003A87" w:rsidRDefault="00B47F07">
      <w:pPr>
        <w:spacing w:line="264" w:lineRule="auto"/>
        <w:jc w:val="both"/>
      </w:pPr>
      <w:proofErr w:type="spellStart"/>
      <w:r w:rsidRPr="00003A87">
        <w:rPr>
          <w:b/>
        </w:rPr>
        <w:lastRenderedPageBreak/>
        <w:t>Fieldbus</w:t>
      </w:r>
      <w:proofErr w:type="spellEnd"/>
      <w:r w:rsidRPr="00003A87">
        <w:rPr>
          <w:b/>
        </w:rPr>
        <w:t xml:space="preserve"> -</w:t>
      </w:r>
      <w:r w:rsidRPr="00003A87">
        <w:t xml:space="preserve"> промышленная сеть передачи данных;</w:t>
      </w:r>
    </w:p>
    <w:p w:rsidR="00624FA4" w:rsidRPr="00003A87" w:rsidRDefault="00B47F07">
      <w:pPr>
        <w:spacing w:line="264" w:lineRule="auto"/>
        <w:jc w:val="both"/>
      </w:pPr>
      <w:r w:rsidRPr="00003A87">
        <w:rPr>
          <w:b/>
        </w:rPr>
        <w:t>GSM</w:t>
      </w:r>
      <w:r w:rsidRPr="00003A87">
        <w:t xml:space="preserve"> - глобальный цифровой стандарт для мобильной сотовой связи;</w:t>
      </w:r>
    </w:p>
    <w:p w:rsidR="00624FA4" w:rsidRPr="00003A87" w:rsidRDefault="00B47F07">
      <w:pPr>
        <w:spacing w:line="264" w:lineRule="auto"/>
        <w:jc w:val="both"/>
      </w:pPr>
      <w:r w:rsidRPr="00003A87">
        <w:rPr>
          <w:b/>
        </w:rPr>
        <w:t>GPRS</w:t>
      </w:r>
      <w:r w:rsidRPr="00003A87">
        <w:t xml:space="preserve"> - надстройка над технологией мобильной связи </w:t>
      </w:r>
      <w:r w:rsidRPr="00003A87">
        <w:rPr>
          <w:lang w:val="en-US"/>
        </w:rPr>
        <w:t>GSM</w:t>
      </w:r>
      <w:r w:rsidRPr="00003A87">
        <w:t>, осуществляющая пакетную передачу данных;</w:t>
      </w:r>
    </w:p>
    <w:p w:rsidR="00624FA4" w:rsidRPr="00003A87" w:rsidRDefault="00B47F07">
      <w:pPr>
        <w:spacing w:line="264" w:lineRule="auto"/>
        <w:jc w:val="both"/>
      </w:pPr>
      <w:r w:rsidRPr="00003A87">
        <w:rPr>
          <w:b/>
        </w:rPr>
        <w:t>OPC</w:t>
      </w:r>
      <w:r w:rsidRPr="00003A87">
        <w:t xml:space="preserve"> - семейство программных технологий, предоставляющих единый интерфейс для управления объектами автоматизации и технологическими процессами;</w:t>
      </w:r>
    </w:p>
    <w:p w:rsidR="00624FA4" w:rsidRPr="00003A87" w:rsidRDefault="00B47F07">
      <w:pPr>
        <w:spacing w:line="264" w:lineRule="auto"/>
        <w:jc w:val="both"/>
      </w:pPr>
      <w:r w:rsidRPr="00003A87">
        <w:rPr>
          <w:b/>
        </w:rPr>
        <w:t>PLC</w:t>
      </w:r>
      <w:r w:rsidRPr="00003A87">
        <w:t xml:space="preserve"> - коммуникация, построенная на линиях электропередачи;</w:t>
      </w:r>
    </w:p>
    <w:p w:rsidR="00624FA4" w:rsidRPr="00003A87" w:rsidRDefault="00B47F07">
      <w:pPr>
        <w:spacing w:line="264" w:lineRule="auto"/>
        <w:jc w:val="both"/>
      </w:pPr>
      <w:r w:rsidRPr="00003A87">
        <w:rPr>
          <w:b/>
        </w:rPr>
        <w:t>RS-485</w:t>
      </w:r>
      <w:r w:rsidRPr="00003A87">
        <w:t xml:space="preserve"> - стандарт передачи данных по двухпроводному полудуплексному многоточечному последовательному каналу связи;</w:t>
      </w:r>
    </w:p>
    <w:p w:rsidR="00624FA4" w:rsidRPr="00003A87" w:rsidRDefault="00B47F07">
      <w:pPr>
        <w:spacing w:line="264" w:lineRule="auto"/>
        <w:jc w:val="both"/>
      </w:pPr>
      <w:r w:rsidRPr="00003A87">
        <w:rPr>
          <w:b/>
        </w:rPr>
        <w:t>SMS</w:t>
      </w:r>
      <w:r w:rsidRPr="00003A87">
        <w:t xml:space="preserve"> - технология, позволяющая осуществлять приём и передачу коротких текстовых сообщений сотовым телефоном;</w:t>
      </w:r>
    </w:p>
    <w:p w:rsidR="00624FA4" w:rsidRPr="00003A87" w:rsidRDefault="00B47F07">
      <w:pPr>
        <w:spacing w:line="264" w:lineRule="auto"/>
        <w:jc w:val="both"/>
      </w:pPr>
      <w:r w:rsidRPr="00003A87">
        <w:rPr>
          <w:b/>
        </w:rPr>
        <w:t>SMTP</w:t>
      </w:r>
      <w:r w:rsidRPr="00003A87">
        <w:t xml:space="preserve"> - сетевой протокол, предназначенный для передачи электронной почты в сетях </w:t>
      </w:r>
      <w:r w:rsidRPr="00003A87">
        <w:rPr>
          <w:lang w:val="en-US"/>
        </w:rPr>
        <w:t>TCP</w:t>
      </w:r>
      <w:r w:rsidRPr="00003A87">
        <w:t>/</w:t>
      </w:r>
      <w:r w:rsidRPr="00003A87">
        <w:rPr>
          <w:lang w:val="en-US"/>
        </w:rPr>
        <w:t>IP</w:t>
      </w:r>
      <w:r w:rsidRPr="00003A87">
        <w:t>;</w:t>
      </w:r>
    </w:p>
    <w:p w:rsidR="00624FA4" w:rsidRPr="00003A87" w:rsidRDefault="00B47F07">
      <w:pPr>
        <w:spacing w:line="264" w:lineRule="auto"/>
        <w:jc w:val="both"/>
      </w:pPr>
      <w:r w:rsidRPr="00003A87">
        <w:rPr>
          <w:b/>
        </w:rPr>
        <w:t>SNMP</w:t>
      </w:r>
      <w:r w:rsidRPr="00003A87">
        <w:t xml:space="preserve"> - протокол управления сетями связи на основе архитектуры </w:t>
      </w:r>
      <w:r w:rsidRPr="00003A87">
        <w:rPr>
          <w:lang w:val="en-US"/>
        </w:rPr>
        <w:t>TCP</w:t>
      </w:r>
      <w:r w:rsidRPr="00003A87">
        <w:t>/</w:t>
      </w:r>
      <w:r w:rsidRPr="00003A87">
        <w:rPr>
          <w:lang w:val="en-US"/>
        </w:rPr>
        <w:t>IP</w:t>
      </w:r>
      <w:r w:rsidRPr="00003A87">
        <w:t>;</w:t>
      </w:r>
    </w:p>
    <w:p w:rsidR="00E577C7" w:rsidRDefault="00B47F07" w:rsidP="00E577C7">
      <w:pPr>
        <w:spacing w:line="264" w:lineRule="auto"/>
        <w:jc w:val="both"/>
      </w:pPr>
      <w:r w:rsidRPr="00003A87">
        <w:rPr>
          <w:b/>
        </w:rPr>
        <w:t>TCP/IP</w:t>
      </w:r>
      <w:r w:rsidRPr="00003A87">
        <w:t xml:space="preserve"> - набор сетевых протоколов разных уровней модели сетевого взаимодействия, используемых в сетях.</w:t>
      </w:r>
    </w:p>
    <w:p w:rsidR="00624FA4" w:rsidRPr="00E577C7" w:rsidRDefault="00B47F07" w:rsidP="00E577C7">
      <w:pPr>
        <w:spacing w:line="264" w:lineRule="auto"/>
        <w:ind w:firstLine="709"/>
        <w:jc w:val="both"/>
        <w:rPr>
          <w:b/>
        </w:rPr>
      </w:pPr>
      <w:r w:rsidRPr="00E577C7">
        <w:rPr>
          <w:b/>
        </w:rPr>
        <w:t>1. Общие сведения</w:t>
      </w:r>
    </w:p>
    <w:p w:rsidR="005729D3" w:rsidRPr="00003A87" w:rsidRDefault="002C1BB4">
      <w:pPr>
        <w:pStyle w:val="10"/>
        <w:numPr>
          <w:ilvl w:val="0"/>
          <w:numId w:val="0"/>
        </w:numPr>
        <w:spacing w:before="0" w:after="0"/>
        <w:ind w:firstLine="709"/>
        <w:rPr>
          <w:lang w:val="ru-RU"/>
        </w:rPr>
      </w:pPr>
      <w:bookmarkStart w:id="2" w:name="_Toc424052787"/>
      <w:bookmarkStart w:id="3" w:name="_Toc426714481"/>
      <w:r w:rsidRPr="00003A87">
        <w:rPr>
          <w:b/>
          <w:i/>
        </w:rPr>
        <w:t>1.1.</w:t>
      </w:r>
      <w:r w:rsidRPr="00003A87">
        <w:t xml:space="preserve"> </w:t>
      </w:r>
      <w:r w:rsidRPr="00003A87">
        <w:rPr>
          <w:b/>
          <w:i/>
        </w:rPr>
        <w:t>Предмет договора</w:t>
      </w:r>
      <w:r w:rsidR="00B47F07" w:rsidRPr="00003A87">
        <w:rPr>
          <w:b/>
          <w:i/>
        </w:rPr>
        <w:t>:</w:t>
      </w:r>
      <w:r w:rsidR="00B47F07" w:rsidRPr="00003A87">
        <w:t xml:space="preserve"> </w:t>
      </w:r>
    </w:p>
    <w:p w:rsidR="00E577C7" w:rsidRDefault="005729D3" w:rsidP="00E577C7">
      <w:pPr>
        <w:pStyle w:val="10"/>
        <w:numPr>
          <w:ilvl w:val="0"/>
          <w:numId w:val="0"/>
        </w:numPr>
        <w:spacing w:before="0" w:after="0"/>
        <w:ind w:firstLine="709"/>
        <w:rPr>
          <w:lang w:val="ru-RU"/>
        </w:rPr>
      </w:pPr>
      <w:r w:rsidRPr="00003A87">
        <w:rPr>
          <w:lang w:val="ru-RU"/>
        </w:rPr>
        <w:t>В</w:t>
      </w:r>
      <w:r w:rsidR="001779D3" w:rsidRPr="00003A87">
        <w:rPr>
          <w:lang w:val="ru-RU"/>
        </w:rPr>
        <w:t>ыполнение работ по</w:t>
      </w:r>
      <w:r w:rsidR="00B47F07" w:rsidRPr="00003A87">
        <w:t xml:space="preserve"> </w:t>
      </w:r>
      <w:r w:rsidR="00B47F07" w:rsidRPr="00003A87">
        <w:rPr>
          <w:lang w:val="ru-RU"/>
        </w:rPr>
        <w:t>создани</w:t>
      </w:r>
      <w:r w:rsidR="001779D3" w:rsidRPr="00003A87">
        <w:rPr>
          <w:lang w:val="ru-RU"/>
        </w:rPr>
        <w:t>ю и модернизации</w:t>
      </w:r>
      <w:r w:rsidR="00B47F07" w:rsidRPr="00003A87">
        <w:rPr>
          <w:lang w:val="ru-RU"/>
        </w:rPr>
        <w:t xml:space="preserve"> точек учета розничного рынка электроэнергии</w:t>
      </w:r>
      <w:r w:rsidR="00A66D31" w:rsidRPr="00003A87">
        <w:rPr>
          <w:lang w:val="ru-RU"/>
        </w:rPr>
        <w:t>,</w:t>
      </w:r>
      <w:r w:rsidR="00574DDB" w:rsidRPr="00003A87">
        <w:t xml:space="preserve"> оснащение </w:t>
      </w:r>
      <w:r w:rsidR="00016CBF" w:rsidRPr="00003A87">
        <w:rPr>
          <w:lang w:val="ru-RU"/>
        </w:rPr>
        <w:t xml:space="preserve">ТП-10/0,4 кВ </w:t>
      </w:r>
      <w:r w:rsidR="00574DDB" w:rsidRPr="00003A87">
        <w:t>техническим учетом и средствами сбора и передачи данны</w:t>
      </w:r>
      <w:r w:rsidR="00574DDB" w:rsidRPr="00003A87">
        <w:rPr>
          <w:lang w:val="ru-RU"/>
        </w:rPr>
        <w:t>х</w:t>
      </w:r>
      <w:r w:rsidR="00B47F07" w:rsidRPr="00003A87">
        <w:rPr>
          <w:lang w:val="ru-RU"/>
        </w:rPr>
        <w:t xml:space="preserve"> </w:t>
      </w:r>
      <w:r w:rsidR="00AF5A6B" w:rsidRPr="00003A87">
        <w:rPr>
          <w:lang w:val="ru-RU"/>
        </w:rPr>
        <w:t>для нужд</w:t>
      </w:r>
      <w:r w:rsidR="00B47F07" w:rsidRPr="00003A87">
        <w:rPr>
          <w:lang w:val="ru-RU"/>
        </w:rPr>
        <w:t xml:space="preserve"> филиала </w:t>
      </w:r>
      <w:bookmarkEnd w:id="2"/>
      <w:bookmarkEnd w:id="3"/>
      <w:r w:rsidR="00F87C49" w:rsidRPr="00003A87">
        <w:rPr>
          <w:lang w:val="ru-RU"/>
        </w:rPr>
        <w:t>АО «Тюменьэнерго» - «Тюменские распределительные сети»</w:t>
      </w:r>
      <w:r w:rsidRPr="00003A87">
        <w:rPr>
          <w:lang w:val="ru-RU"/>
        </w:rPr>
        <w:t>.</w:t>
      </w:r>
      <w:bookmarkStart w:id="4" w:name="_Toc424052788"/>
      <w:bookmarkStart w:id="5" w:name="_Toc426714482"/>
    </w:p>
    <w:p w:rsidR="00624FA4" w:rsidRPr="00E577C7" w:rsidRDefault="00B47F07" w:rsidP="00E577C7">
      <w:pPr>
        <w:pStyle w:val="10"/>
        <w:numPr>
          <w:ilvl w:val="0"/>
          <w:numId w:val="0"/>
        </w:numPr>
        <w:spacing w:before="0" w:after="0"/>
        <w:ind w:firstLine="709"/>
        <w:rPr>
          <w:b/>
          <w:i/>
          <w:lang w:val="ru-RU"/>
        </w:rPr>
      </w:pPr>
      <w:r w:rsidRPr="00E577C7">
        <w:rPr>
          <w:b/>
          <w:i/>
        </w:rPr>
        <w:t>1.2. Наименование</w:t>
      </w:r>
      <w:bookmarkEnd w:id="4"/>
      <w:bookmarkEnd w:id="5"/>
      <w:r w:rsidR="005729D3" w:rsidRPr="00E577C7">
        <w:rPr>
          <w:b/>
          <w:i/>
          <w:lang w:val="ru-RU"/>
        </w:rPr>
        <w:t>:</w:t>
      </w:r>
      <w:r w:rsidRPr="00E577C7">
        <w:rPr>
          <w:b/>
          <w:i/>
        </w:rPr>
        <w:t xml:space="preserve"> </w:t>
      </w:r>
    </w:p>
    <w:p w:rsidR="001D0D82" w:rsidRPr="00003A87" w:rsidRDefault="005729D3" w:rsidP="005729D3">
      <w:pPr>
        <w:pStyle w:val="10"/>
        <w:numPr>
          <w:ilvl w:val="0"/>
          <w:numId w:val="0"/>
        </w:numPr>
        <w:spacing w:before="0" w:after="0"/>
        <w:ind w:firstLine="709"/>
        <w:rPr>
          <w:lang w:val="ru-RU"/>
        </w:rPr>
      </w:pPr>
      <w:r w:rsidRPr="00003A87">
        <w:rPr>
          <w:lang w:val="ru-RU"/>
        </w:rPr>
        <w:t>С</w:t>
      </w:r>
      <w:r w:rsidR="001D0D82" w:rsidRPr="00003A87">
        <w:rPr>
          <w:lang w:val="ru-RU"/>
        </w:rPr>
        <w:t xml:space="preserve">оздание и модернизация точек учета розничного рынка электроэнергии и </w:t>
      </w:r>
      <w:r w:rsidR="001D0D82" w:rsidRPr="00003A87">
        <w:t xml:space="preserve">оснащение </w:t>
      </w:r>
      <w:r w:rsidR="001D0D82" w:rsidRPr="00003A87">
        <w:rPr>
          <w:lang w:val="ru-RU"/>
        </w:rPr>
        <w:t xml:space="preserve">ТП-10/0,4 кВ </w:t>
      </w:r>
      <w:r w:rsidR="001D0D82" w:rsidRPr="00003A87">
        <w:t>техническим учетом и средствами сбора и передачи данны</w:t>
      </w:r>
      <w:r w:rsidR="001D0D82" w:rsidRPr="00003A87">
        <w:rPr>
          <w:lang w:val="ru-RU"/>
        </w:rPr>
        <w:t>х на объектах АО «Тюменьэнерго» Тюменские распределительные сети</w:t>
      </w:r>
    </w:p>
    <w:p w:rsidR="00E577C7" w:rsidRDefault="00B47F07" w:rsidP="00E577C7">
      <w:pPr>
        <w:jc w:val="both"/>
      </w:pPr>
      <w:r w:rsidRPr="00003A87">
        <w:rPr>
          <w:b/>
        </w:rPr>
        <w:tab/>
      </w:r>
      <w:r w:rsidRPr="00003A87">
        <w:t>Работы, предусмотренные данным Техническим заданием, выполняются на линейных объектах, относящихся к сетям электроснабжен</w:t>
      </w:r>
      <w:r w:rsidR="008550E7" w:rsidRPr="00003A87">
        <w:t>ия, приведенных в Приложении № 3</w:t>
      </w:r>
      <w:r w:rsidR="00B64FA5" w:rsidRPr="00003A87">
        <w:t xml:space="preserve">, </w:t>
      </w:r>
      <w:r w:rsidR="008550E7" w:rsidRPr="00003A87">
        <w:t>№ 4</w:t>
      </w:r>
      <w:r w:rsidR="008B492B">
        <w:t xml:space="preserve"> </w:t>
      </w:r>
      <w:r w:rsidRPr="00003A87">
        <w:t>настоящего Технического задания.</w:t>
      </w:r>
      <w:bookmarkStart w:id="6" w:name="_Toc424052789"/>
      <w:bookmarkStart w:id="7" w:name="_Toc426714483"/>
    </w:p>
    <w:p w:rsidR="00624FA4" w:rsidRPr="00E577C7" w:rsidRDefault="00B47F07" w:rsidP="00E577C7">
      <w:pPr>
        <w:ind w:firstLine="709"/>
        <w:jc w:val="both"/>
        <w:rPr>
          <w:b/>
          <w:i/>
        </w:rPr>
      </w:pPr>
      <w:r w:rsidRPr="00E577C7">
        <w:rPr>
          <w:b/>
          <w:i/>
        </w:rPr>
        <w:t>1.3. Назначение</w:t>
      </w:r>
      <w:bookmarkEnd w:id="6"/>
      <w:bookmarkEnd w:id="7"/>
      <w:r w:rsidR="005729D3" w:rsidRPr="00E577C7">
        <w:rPr>
          <w:b/>
          <w:i/>
        </w:rPr>
        <w:t>:</w:t>
      </w:r>
    </w:p>
    <w:p w:rsidR="00E577C7" w:rsidRDefault="00B47F07" w:rsidP="00E577C7">
      <w:pPr>
        <w:ind w:firstLine="709"/>
        <w:jc w:val="both"/>
      </w:pPr>
      <w:r w:rsidRPr="00003A87">
        <w:t xml:space="preserve">Своевременное и надежное обеспечение участников розничного рынка электроэнергии достоверной информацией </w:t>
      </w:r>
      <w:proofErr w:type="gramStart"/>
      <w:r w:rsidRPr="00003A87">
        <w:t>о величине</w:t>
      </w:r>
      <w:proofErr w:type="gramEnd"/>
      <w:r w:rsidRPr="00003A87">
        <w:t xml:space="preserve"> фактически отпущенной/принятой электроэнергии и мощности. </w:t>
      </w:r>
      <w:r w:rsidR="00F87C49" w:rsidRPr="00003A87">
        <w:t xml:space="preserve">Организация системы учета электроэнергии с удаленным сбором данных </w:t>
      </w:r>
      <w:r w:rsidR="00387805">
        <w:t xml:space="preserve">(далее – системы учета электроэнергии) </w:t>
      </w:r>
      <w:r w:rsidR="00F87C49" w:rsidRPr="00003A87">
        <w:t>на границе балансовой принадлежности филиала</w:t>
      </w:r>
      <w:r w:rsidR="00E577C7">
        <w:br/>
      </w:r>
      <w:r w:rsidR="00F87C49" w:rsidRPr="00003A87">
        <w:t>АО «Тюменьэнерго» - «Тюменские распределительные сети» с потребителями (юридических лиц, бытовых абонентов и т.д.) и организация системы учета электроэнергии с удаленным сбором данных на вводах 0,4 кВ силовых трансформаторов на объектах филиала АО «Тюменьэнерго» - «Тюменские распределительные сети»</w:t>
      </w:r>
      <w:r w:rsidR="00387805">
        <w:t>, в том числе для построения балансов электрической энергии и мониторинга режимов потребления</w:t>
      </w:r>
      <w:r w:rsidR="00F87C49" w:rsidRPr="00003A87">
        <w:t>.</w:t>
      </w:r>
      <w:bookmarkStart w:id="8" w:name="_Toc424052790"/>
      <w:bookmarkStart w:id="9" w:name="_Toc426714484"/>
    </w:p>
    <w:p w:rsidR="00624FA4" w:rsidRPr="00E577C7" w:rsidRDefault="00B47F07" w:rsidP="00E577C7">
      <w:pPr>
        <w:ind w:firstLine="709"/>
        <w:jc w:val="both"/>
        <w:rPr>
          <w:b/>
          <w:i/>
        </w:rPr>
      </w:pPr>
      <w:r w:rsidRPr="00E577C7">
        <w:rPr>
          <w:b/>
          <w:i/>
        </w:rPr>
        <w:t>1.4. Основание для проведения работ</w:t>
      </w:r>
      <w:bookmarkEnd w:id="8"/>
      <w:bookmarkEnd w:id="9"/>
      <w:r w:rsidR="00E577C7">
        <w:rPr>
          <w:b/>
          <w:i/>
        </w:rPr>
        <w:t>:</w:t>
      </w:r>
    </w:p>
    <w:p w:rsidR="000703E3" w:rsidRPr="00003A87" w:rsidRDefault="00B47F07" w:rsidP="000703E3">
      <w:pPr>
        <w:ind w:firstLine="709"/>
        <w:jc w:val="both"/>
      </w:pPr>
      <w:r w:rsidRPr="00003A87">
        <w:t>-</w:t>
      </w:r>
      <w:r w:rsidR="000703E3" w:rsidRPr="00003A87">
        <w:t xml:space="preserve"> Выполнение филиалом АО «Тюменьэнерго» - «Тюменские распределительные сети» требований решений Штаба электросетевого комплекса и Штабов ДЗО, филиалов/управляемых обществ ДЗО ПАО «</w:t>
      </w:r>
      <w:proofErr w:type="spellStart"/>
      <w:r w:rsidR="000703E3" w:rsidRPr="00003A87">
        <w:t>Россети</w:t>
      </w:r>
      <w:proofErr w:type="spellEnd"/>
      <w:r w:rsidR="000703E3" w:rsidRPr="00003A87">
        <w:t>», зафиксированных в протоколе от 03 января 2018 года, а также требований приказа ПАО «</w:t>
      </w:r>
      <w:proofErr w:type="spellStart"/>
      <w:r w:rsidR="000703E3" w:rsidRPr="00003A87">
        <w:t>Россети</w:t>
      </w:r>
      <w:proofErr w:type="spellEnd"/>
      <w:r w:rsidR="000703E3" w:rsidRPr="00003A87">
        <w:t>» №165 от 22.12.2016 г. «Об организации работы по снижению потерь электрической энергии в дочерних обществах ПАО «</w:t>
      </w:r>
      <w:proofErr w:type="spellStart"/>
      <w:r w:rsidR="000703E3" w:rsidRPr="00003A87">
        <w:t>Россети</w:t>
      </w:r>
      <w:proofErr w:type="spellEnd"/>
      <w:r w:rsidR="000703E3" w:rsidRPr="00003A87">
        <w:t>» и совершенствованию деятельности по организации учета электрической энергии».</w:t>
      </w:r>
    </w:p>
    <w:p w:rsidR="00624FA4" w:rsidRPr="00003A87" w:rsidRDefault="000703E3" w:rsidP="000703E3">
      <w:pPr>
        <w:jc w:val="both"/>
      </w:pPr>
      <w:r w:rsidRPr="00003A87">
        <w:lastRenderedPageBreak/>
        <w:t xml:space="preserve">           - </w:t>
      </w:r>
      <w:r w:rsidR="00B47F07" w:rsidRPr="00003A87">
        <w:t>Программа перспективного развития систем учета электроэнергии на розничном рынке электроэнергии АО </w:t>
      </w:r>
      <w:r w:rsidR="00345CC4" w:rsidRPr="00003A87">
        <w:t xml:space="preserve">«Тюменьэнерго», на период с 2017 по 2021 годы, утвержденная Советом директоров АО «Тюменьэнерго» </w:t>
      </w:r>
      <w:r w:rsidR="00F26565" w:rsidRPr="00003A87">
        <w:t>(Протокол от 10.03.2017г № 07/17).</w:t>
      </w:r>
    </w:p>
    <w:p w:rsidR="00E577C7" w:rsidRDefault="00B47F07" w:rsidP="00E577C7">
      <w:pPr>
        <w:ind w:firstLine="709"/>
        <w:jc w:val="both"/>
      </w:pPr>
      <w:r w:rsidRPr="00003A87">
        <w:t xml:space="preserve">- </w:t>
      </w:r>
      <w:r w:rsidR="001A0F2D" w:rsidRPr="00003A87">
        <w:t>Инвестиционная программа АО «Тюменьэнерго» на 2018 - 2022 годы, утверждённая Министерством энергетики Российской Федерации (Приказ Минэнерго от 08.11.2017 № 12 с изменениями</w:t>
      </w:r>
      <w:r w:rsidR="00014F86">
        <w:t>,</w:t>
      </w:r>
      <w:r w:rsidR="001A0F2D" w:rsidRPr="00003A87">
        <w:t xml:space="preserve"> утвержденными приказом 14.12.2018 № 23).</w:t>
      </w:r>
      <w:bookmarkStart w:id="10" w:name="_Toc424052791"/>
      <w:bookmarkStart w:id="11" w:name="_Toc426714485"/>
    </w:p>
    <w:p w:rsidR="00624FA4" w:rsidRPr="00E577C7" w:rsidRDefault="00B47F07" w:rsidP="00E577C7">
      <w:pPr>
        <w:ind w:firstLine="709"/>
        <w:jc w:val="both"/>
        <w:rPr>
          <w:b/>
          <w:i/>
        </w:rPr>
      </w:pPr>
      <w:r w:rsidRPr="00E577C7">
        <w:rPr>
          <w:b/>
          <w:i/>
        </w:rPr>
        <w:t>1.5. Сроки начала и окончания работ</w:t>
      </w:r>
      <w:bookmarkEnd w:id="10"/>
      <w:bookmarkEnd w:id="11"/>
      <w:r w:rsidR="005729D3" w:rsidRPr="00E577C7">
        <w:rPr>
          <w:b/>
          <w:i/>
        </w:rPr>
        <w:t>:</w:t>
      </w:r>
    </w:p>
    <w:p w:rsidR="005B46E9" w:rsidRDefault="00387805" w:rsidP="008B492B">
      <w:pPr>
        <w:ind w:firstLine="709"/>
        <w:jc w:val="both"/>
      </w:pPr>
      <w:r>
        <w:t xml:space="preserve">- начало выполнения работ - </w:t>
      </w:r>
      <w:r w:rsidR="008B492B">
        <w:t>С</w:t>
      </w:r>
      <w:r w:rsidR="00B47F07" w:rsidRPr="00003A87">
        <w:t xml:space="preserve"> момента заключения договора до 30.11.</w:t>
      </w:r>
      <w:r w:rsidR="009C668E" w:rsidRPr="00003A87">
        <w:t>2019</w:t>
      </w:r>
      <w:r w:rsidR="008B492B">
        <w:t>г.</w:t>
      </w:r>
    </w:p>
    <w:p w:rsidR="00387805" w:rsidRPr="00003A87" w:rsidRDefault="00387805" w:rsidP="008B492B">
      <w:pPr>
        <w:ind w:firstLine="709"/>
        <w:jc w:val="both"/>
      </w:pPr>
      <w:r>
        <w:t>- предельный срок выполнения работ - ___ календарных дней;</w:t>
      </w:r>
    </w:p>
    <w:p w:rsidR="00624FA4" w:rsidRDefault="00B47F07">
      <w:pPr>
        <w:ind w:firstLine="709"/>
        <w:jc w:val="both"/>
      </w:pPr>
      <w:r w:rsidRPr="00003A87">
        <w:t>- стадии выполнения, форма и сроки оплаты выполненных работ определяются договором.</w:t>
      </w:r>
    </w:p>
    <w:p w:rsidR="000F3F7C" w:rsidRPr="00003A87" w:rsidRDefault="000F3F7C">
      <w:pPr>
        <w:ind w:firstLine="709"/>
        <w:jc w:val="both"/>
      </w:pPr>
    </w:p>
    <w:p w:rsidR="00624FA4" w:rsidRPr="00003A87" w:rsidRDefault="00B47F07">
      <w:pPr>
        <w:pStyle w:val="a3"/>
        <w:numPr>
          <w:ilvl w:val="1"/>
          <w:numId w:val="7"/>
        </w:numPr>
        <w:tabs>
          <w:tab w:val="left" w:pos="1134"/>
        </w:tabs>
        <w:ind w:left="0" w:firstLine="709"/>
        <w:jc w:val="both"/>
      </w:pPr>
      <w:r w:rsidRPr="00003A87">
        <w:rPr>
          <w:b/>
          <w:i/>
        </w:rPr>
        <w:t>Ценовые показатели</w:t>
      </w:r>
      <w:r w:rsidRPr="00003A87">
        <w:t>:</w:t>
      </w:r>
    </w:p>
    <w:p w:rsidR="00624FA4" w:rsidRPr="00D75629" w:rsidRDefault="00B47F07">
      <w:pPr>
        <w:pStyle w:val="a3"/>
        <w:ind w:left="0" w:firstLine="709"/>
        <w:jc w:val="both"/>
      </w:pPr>
      <w:r w:rsidRPr="00D75629">
        <w:t>Предельная стоимость планируемой к организации системы учета электроэнергии</w:t>
      </w:r>
      <w:r w:rsidR="008B492B">
        <w:t xml:space="preserve">, </w:t>
      </w:r>
    </w:p>
    <w:p w:rsidR="009C668E" w:rsidRPr="00D75629" w:rsidRDefault="008B492B" w:rsidP="00E577C7">
      <w:pPr>
        <w:pStyle w:val="a3"/>
        <w:ind w:left="0"/>
        <w:jc w:val="both"/>
      </w:pPr>
      <w:r>
        <w:t>в</w:t>
      </w:r>
      <w:r w:rsidR="00B47F07" w:rsidRPr="00D75629">
        <w:t xml:space="preserve"> соответствии с утвержденной Инвестиционной прог</w:t>
      </w:r>
      <w:r w:rsidR="005B46E9" w:rsidRPr="00D75629">
        <w:t>раммой АО «Тюменьэнерго» на 2018 – 2022</w:t>
      </w:r>
      <w:r w:rsidR="00B47F07" w:rsidRPr="00D75629">
        <w:t xml:space="preserve"> годы</w:t>
      </w:r>
      <w:r>
        <w:t xml:space="preserve">. </w:t>
      </w:r>
    </w:p>
    <w:p w:rsidR="00E577C7" w:rsidRDefault="00B47F07" w:rsidP="00E577C7">
      <w:pPr>
        <w:pStyle w:val="a3"/>
        <w:ind w:left="0" w:firstLine="709"/>
        <w:jc w:val="both"/>
      </w:pPr>
      <w:r w:rsidRPr="00D75629">
        <w:t>В стоимость работ должны входить все расходы и затраты,</w:t>
      </w:r>
      <w:r w:rsidRPr="00003A87">
        <w:t xml:space="preserve"> связанные с выполнением работ, обязательные платежи и материалы.</w:t>
      </w:r>
      <w:bookmarkStart w:id="12" w:name="_Toc424052792"/>
      <w:bookmarkStart w:id="13" w:name="_Toc426714486"/>
    </w:p>
    <w:p w:rsidR="00E577C7" w:rsidRDefault="00E577C7" w:rsidP="00E577C7">
      <w:pPr>
        <w:pStyle w:val="a3"/>
        <w:ind w:left="0" w:firstLine="709"/>
        <w:jc w:val="both"/>
      </w:pPr>
    </w:p>
    <w:p w:rsidR="00624FA4" w:rsidRPr="00E577C7" w:rsidRDefault="00B47F07" w:rsidP="00E577C7">
      <w:pPr>
        <w:pStyle w:val="a3"/>
        <w:ind w:left="0" w:firstLine="709"/>
        <w:jc w:val="both"/>
        <w:rPr>
          <w:b/>
          <w:i/>
        </w:rPr>
      </w:pPr>
      <w:r w:rsidRPr="00E577C7">
        <w:rPr>
          <w:b/>
          <w:i/>
        </w:rPr>
        <w:t>1.7. Источник финансирования</w:t>
      </w:r>
      <w:bookmarkEnd w:id="12"/>
      <w:bookmarkEnd w:id="13"/>
      <w:r w:rsidR="00E577C7" w:rsidRPr="00E577C7">
        <w:rPr>
          <w:b/>
          <w:i/>
        </w:rPr>
        <w:t>:</w:t>
      </w:r>
    </w:p>
    <w:p w:rsidR="000F3F7C" w:rsidRPr="00003A87" w:rsidRDefault="00EB692A" w:rsidP="000F3F7C">
      <w:pPr>
        <w:ind w:firstLine="709"/>
        <w:jc w:val="both"/>
      </w:pPr>
      <w:r>
        <w:t xml:space="preserve">Плана закупки - </w:t>
      </w:r>
      <w:r w:rsidR="003075C0" w:rsidRPr="00003A87">
        <w:t xml:space="preserve">№ </w:t>
      </w:r>
      <w:r>
        <w:t>2019.0340</w:t>
      </w:r>
      <w:r w:rsidR="00534DE7">
        <w:t>, источник финансирования определен:</w:t>
      </w:r>
      <w:r w:rsidR="003A77A9">
        <w:t xml:space="preserve"> Протокол заседания </w:t>
      </w:r>
      <w:r w:rsidR="004D0D0D">
        <w:t xml:space="preserve">Центральной Закупочной Комиссии АО «Тюменьэнерго» </w:t>
      </w:r>
      <w:r w:rsidR="003075C0" w:rsidRPr="00003A87">
        <w:t>№</w:t>
      </w:r>
      <w:r>
        <w:t xml:space="preserve"> 06/19</w:t>
      </w:r>
      <w:r>
        <w:br/>
        <w:t>от 26.06.2019</w:t>
      </w:r>
    </w:p>
    <w:p w:rsidR="00624FA4" w:rsidRPr="00003A87" w:rsidRDefault="00B47F07">
      <w:pPr>
        <w:ind w:firstLine="709"/>
        <w:jc w:val="both"/>
        <w:rPr>
          <w:b/>
          <w:bCs/>
          <w:i/>
          <w:iCs/>
        </w:rPr>
      </w:pPr>
      <w:r w:rsidRPr="00003A87">
        <w:rPr>
          <w:b/>
          <w:bCs/>
          <w:i/>
          <w:iCs/>
        </w:rPr>
        <w:t>1.8. Технические характеристики оборудования</w:t>
      </w:r>
    </w:p>
    <w:p w:rsidR="00387805" w:rsidRDefault="00387805" w:rsidP="00E577C7">
      <w:pPr>
        <w:ind w:firstLine="709"/>
        <w:jc w:val="both"/>
      </w:pPr>
      <w:r w:rsidRPr="00837F67">
        <w:rPr>
          <w:bCs/>
          <w:iCs/>
        </w:rPr>
        <w:t xml:space="preserve">- Технические характеристики приборов учета </w:t>
      </w:r>
      <w:r>
        <w:rPr>
          <w:bCs/>
          <w:iCs/>
        </w:rPr>
        <w:t>должны соответствовать</w:t>
      </w:r>
      <w:r w:rsidR="00EB692A">
        <w:rPr>
          <w:bCs/>
          <w:iCs/>
        </w:rPr>
        <w:t xml:space="preserve"> </w:t>
      </w:r>
      <w:r w:rsidRPr="00B81AC5">
        <w:rPr>
          <w:bCs/>
          <w:iCs/>
        </w:rPr>
        <w:t>СТО 34.01-5.1-009-2019</w:t>
      </w:r>
      <w:r>
        <w:rPr>
          <w:bCs/>
          <w:iCs/>
        </w:rPr>
        <w:t xml:space="preserve"> «Приборы учета электроэнергии. Общие технические требования» (за исключением требований к заводу-изготовителю и сервисным центрам)</w:t>
      </w:r>
      <w:r w:rsidRPr="00837F67">
        <w:rPr>
          <w:bCs/>
          <w:iCs/>
        </w:rPr>
        <w:t xml:space="preserve">, характеристики УСПД </w:t>
      </w:r>
      <w:r>
        <w:rPr>
          <w:bCs/>
          <w:iCs/>
        </w:rPr>
        <w:t>должны соответствовать</w:t>
      </w:r>
      <w:r w:rsidRPr="00837F67">
        <w:rPr>
          <w:bCs/>
          <w:iCs/>
        </w:rPr>
        <w:t xml:space="preserve"> </w:t>
      </w:r>
      <w:r w:rsidRPr="00B81AC5">
        <w:rPr>
          <w:bCs/>
          <w:iCs/>
        </w:rPr>
        <w:t>СТО 34.01-5.1-010-2019</w:t>
      </w:r>
      <w:r>
        <w:rPr>
          <w:bCs/>
          <w:iCs/>
        </w:rPr>
        <w:t xml:space="preserve"> «Устройства сбора и передачи данных. Общие технические требования» (за исключением требований к заводу-изготовителю и сервисным центрам)</w:t>
      </w:r>
      <w:r w:rsidRPr="00837F67">
        <w:rPr>
          <w:bCs/>
          <w:iCs/>
        </w:rPr>
        <w:t>, т</w:t>
      </w:r>
      <w:r w:rsidRPr="001D5404">
        <w:rPr>
          <w:bCs/>
          <w:iCs/>
        </w:rPr>
        <w:t xml:space="preserve">ехнические характеристики шкафов учета </w:t>
      </w:r>
      <w:r>
        <w:t>в соответствии с разделом 4 данного технического задания</w:t>
      </w:r>
      <w:r w:rsidRPr="001D5404">
        <w:t>.</w:t>
      </w:r>
    </w:p>
    <w:p w:rsidR="00E577C7" w:rsidRPr="00003A87" w:rsidRDefault="00387805" w:rsidP="00E577C7">
      <w:pPr>
        <w:ind w:firstLine="709"/>
        <w:jc w:val="both"/>
      </w:pPr>
      <w:r w:rsidRPr="00B444C5">
        <w:t>К установке допускается оборудование, аттестованное в соответствии с Методикой ПАО «</w:t>
      </w:r>
      <w:proofErr w:type="spellStart"/>
      <w:r w:rsidRPr="00B444C5">
        <w:t>Россети</w:t>
      </w:r>
      <w:proofErr w:type="spellEnd"/>
      <w:r w:rsidRPr="00B444C5">
        <w:t>» проведения аттестации оборудования, материалов и систем в электросетевом комплексе, утвержденной Правлением ПАО «</w:t>
      </w:r>
      <w:proofErr w:type="spellStart"/>
      <w:r w:rsidRPr="00B444C5">
        <w:t>Россети</w:t>
      </w:r>
      <w:proofErr w:type="spellEnd"/>
      <w:r w:rsidRPr="00B444C5">
        <w:t>» (протокол от 31.03.2014 №225пр).</w:t>
      </w:r>
    </w:p>
    <w:p w:rsidR="00624FA4" w:rsidRPr="00003A87" w:rsidRDefault="00B47F07" w:rsidP="00E577C7">
      <w:pPr>
        <w:ind w:firstLine="709"/>
        <w:rPr>
          <w:b/>
          <w:bCs/>
          <w:i/>
          <w:iCs/>
        </w:rPr>
      </w:pPr>
      <w:r w:rsidRPr="00003A87">
        <w:rPr>
          <w:b/>
          <w:bCs/>
          <w:i/>
          <w:iCs/>
        </w:rPr>
        <w:t xml:space="preserve">1.9. Объекты </w:t>
      </w:r>
    </w:p>
    <w:p w:rsidR="00E577C7" w:rsidRDefault="00B47F07" w:rsidP="00E577C7">
      <w:pPr>
        <w:ind w:firstLine="709"/>
        <w:jc w:val="both"/>
      </w:pPr>
      <w:r w:rsidRPr="00003A87">
        <w:rPr>
          <w:bCs/>
          <w:iCs/>
        </w:rPr>
        <w:t>-</w:t>
      </w:r>
      <w:r w:rsidRPr="00003A87">
        <w:t xml:space="preserve"> Установка систем учета электроэнергии производиться на объект</w:t>
      </w:r>
      <w:r w:rsidR="00B64FA5" w:rsidRPr="00003A87">
        <w:t xml:space="preserve">ах, приведенных в Приложении № 3, </w:t>
      </w:r>
      <w:r w:rsidR="008550E7" w:rsidRPr="00003A87">
        <w:t>№ 4</w:t>
      </w:r>
      <w:r w:rsidR="009D4D4D" w:rsidRPr="00003A87">
        <w:t xml:space="preserve"> </w:t>
      </w:r>
      <w:r w:rsidRPr="00003A87">
        <w:t>настоящего Технического задания.</w:t>
      </w:r>
      <w:bookmarkStart w:id="14" w:name="_Toc424052793"/>
      <w:bookmarkStart w:id="15" w:name="_Toc426714487"/>
    </w:p>
    <w:p w:rsidR="00E577C7" w:rsidRDefault="00E577C7" w:rsidP="00E577C7">
      <w:pPr>
        <w:ind w:firstLine="709"/>
        <w:jc w:val="both"/>
      </w:pPr>
    </w:p>
    <w:p w:rsidR="00624FA4" w:rsidRPr="00E577C7" w:rsidRDefault="00B47F07" w:rsidP="00E577C7">
      <w:pPr>
        <w:ind w:firstLine="709"/>
        <w:jc w:val="both"/>
        <w:rPr>
          <w:b/>
        </w:rPr>
      </w:pPr>
      <w:r w:rsidRPr="00E577C7">
        <w:rPr>
          <w:b/>
        </w:rPr>
        <w:t>2. Общие технические требования</w:t>
      </w:r>
      <w:bookmarkEnd w:id="14"/>
      <w:bookmarkEnd w:id="15"/>
    </w:p>
    <w:p w:rsidR="001A0F2D" w:rsidRPr="00003A87" w:rsidRDefault="001A0F2D" w:rsidP="00E577C7">
      <w:pPr>
        <w:numPr>
          <w:ilvl w:val="1"/>
          <w:numId w:val="6"/>
        </w:numPr>
        <w:ind w:left="0" w:firstLine="567"/>
        <w:jc w:val="both"/>
      </w:pPr>
      <w:r w:rsidRPr="00003A87">
        <w:t xml:space="preserve">Продукция должна быть новой, ранее не использованной, </w:t>
      </w:r>
      <w:r w:rsidR="00032362" w:rsidRPr="002E79BF">
        <w:t xml:space="preserve">годом </w:t>
      </w:r>
      <w:r w:rsidR="00EA36C2">
        <w:t xml:space="preserve">выпуска не </w:t>
      </w:r>
      <w:r w:rsidR="00BD0EDD">
        <w:t xml:space="preserve">ранее </w:t>
      </w:r>
      <w:r w:rsidR="00BD0EDD" w:rsidRPr="002E79BF">
        <w:t>II</w:t>
      </w:r>
      <w:r w:rsidR="00032362" w:rsidRPr="002E79BF">
        <w:t xml:space="preserve"> квартала 2019 года.</w:t>
      </w:r>
      <w:r w:rsidRPr="002E79BF">
        <w:t xml:space="preserve"> Подрядная организация несет ответственность за соблюдение требований пункта 1.5.13 ПУЭ на момент составления акта допуска в эксплуатацию прибора учета электрической энергии: «Каждый установленный расчетный счетчик должен иметь на винтах, крепящих кожу</w:t>
      </w:r>
      <w:r w:rsidR="00BD0EDD">
        <w:t xml:space="preserve">х счетчика, пломбы с клеймом </w:t>
      </w:r>
      <w:proofErr w:type="spellStart"/>
      <w:r w:rsidRPr="002E79BF">
        <w:t>поверителя</w:t>
      </w:r>
      <w:proofErr w:type="spellEnd"/>
      <w:r w:rsidRPr="002E79BF">
        <w:t xml:space="preserve">, а на зажимной крышке - пломбу </w:t>
      </w:r>
      <w:proofErr w:type="spellStart"/>
      <w:r w:rsidRPr="002E79BF">
        <w:t>энергоснабжающей</w:t>
      </w:r>
      <w:proofErr w:type="spellEnd"/>
      <w:r w:rsidRPr="002E79BF">
        <w:t xml:space="preserve"> организации.</w:t>
      </w:r>
    </w:p>
    <w:p w:rsidR="008867FC" w:rsidRPr="00E577C7" w:rsidRDefault="001A0F2D" w:rsidP="00E577C7">
      <w:pPr>
        <w:ind w:firstLine="567"/>
        <w:jc w:val="both"/>
      </w:pPr>
      <w:r w:rsidRPr="00003A87">
        <w:t>На вновь устанавливаемых трехфазных счетчиках до</w:t>
      </w:r>
      <w:r w:rsidR="00BD0EDD">
        <w:t>лжны быть пломбы</w:t>
      </w:r>
      <w:r w:rsidRPr="00003A87">
        <w:t xml:space="preserve"> поверки с давностью не более 12 мес., а на однофазных счетчик</w:t>
      </w:r>
      <w:r w:rsidR="00211C34">
        <w:t>ах - с давностью не более 2 лет</w:t>
      </w:r>
      <w:r w:rsidRPr="00003A87">
        <w:t>»</w:t>
      </w:r>
      <w:r w:rsidR="00B47F07" w:rsidRPr="00003A87">
        <w:t>.</w:t>
      </w:r>
    </w:p>
    <w:p w:rsidR="00A53B5C" w:rsidRPr="00A53B5C" w:rsidRDefault="00A53B5C" w:rsidP="00A53B5C">
      <w:pPr>
        <w:numPr>
          <w:ilvl w:val="1"/>
          <w:numId w:val="6"/>
        </w:numPr>
        <w:ind w:left="0" w:firstLine="567"/>
        <w:jc w:val="both"/>
      </w:pPr>
      <w:r w:rsidRPr="00A53B5C">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w:t>
      </w:r>
      <w:r w:rsidRPr="00A53B5C">
        <w:lastRenderedPageBreak/>
        <w:t xml:space="preserve">(РОССТАНДАРТ), внесены в Федеральный информационный фонд по обеспечению единства измерений. </w:t>
      </w:r>
    </w:p>
    <w:p w:rsidR="008867FC" w:rsidRPr="00754EF2" w:rsidRDefault="00A53B5C" w:rsidP="00A53B5C">
      <w:pPr>
        <w:numPr>
          <w:ilvl w:val="1"/>
          <w:numId w:val="6"/>
        </w:numPr>
        <w:ind w:left="0" w:firstLine="567"/>
        <w:jc w:val="both"/>
      </w:pPr>
      <w:r w:rsidRPr="00A53B5C">
        <w:t>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w:t>
      </w:r>
      <w:proofErr w:type="spellStart"/>
      <w:r w:rsidRPr="00A53B5C">
        <w:t>Россети</w:t>
      </w:r>
      <w:proofErr w:type="spellEnd"/>
      <w:r w:rsidRPr="00A53B5C">
        <w:t>» по организации учета электроэнергии.</w:t>
      </w:r>
    </w:p>
    <w:p w:rsidR="006B4D24" w:rsidRPr="00003A87" w:rsidRDefault="006B4D24" w:rsidP="008867FC">
      <w:pPr>
        <w:ind w:left="709"/>
        <w:jc w:val="both"/>
      </w:pPr>
    </w:p>
    <w:p w:rsidR="00624FA4" w:rsidRPr="00003A87" w:rsidRDefault="00B47F07">
      <w:pPr>
        <w:pStyle w:val="12"/>
        <w:spacing w:before="0" w:after="0"/>
        <w:ind w:firstLine="709"/>
        <w:rPr>
          <w:sz w:val="24"/>
          <w:szCs w:val="24"/>
        </w:rPr>
      </w:pPr>
      <w:bookmarkStart w:id="16" w:name="_Toc424052794"/>
      <w:bookmarkStart w:id="17" w:name="_Toc426714488"/>
      <w:r w:rsidRPr="00003A87">
        <w:rPr>
          <w:sz w:val="24"/>
          <w:szCs w:val="24"/>
        </w:rPr>
        <w:t>3. Состав и содержание работ</w:t>
      </w:r>
      <w:bookmarkEnd w:id="16"/>
      <w:bookmarkEnd w:id="17"/>
    </w:p>
    <w:p w:rsidR="008867FC" w:rsidRPr="00C77A48" w:rsidRDefault="008867FC" w:rsidP="008867FC">
      <w:pPr>
        <w:pStyle w:val="a3"/>
        <w:ind w:left="0" w:firstLine="709"/>
        <w:contextualSpacing w:val="0"/>
        <w:jc w:val="both"/>
      </w:pPr>
      <w:r>
        <w:t>Система учета</w:t>
      </w:r>
      <w:r w:rsidRPr="00855970">
        <w:rPr>
          <w:iCs/>
        </w:rPr>
        <w:t xml:space="preserve"> электроэнергии</w:t>
      </w:r>
      <w:r>
        <w:rPr>
          <w:i/>
          <w:iCs/>
        </w:rPr>
        <w:t xml:space="preserve"> </w:t>
      </w:r>
      <w:r w:rsidRPr="00C77A48">
        <w:t xml:space="preserve">должна создаваться </w:t>
      </w:r>
      <w:r>
        <w:t xml:space="preserve">на уровне филиала АО «Тюменьэнерго» - «Тюменские распределительные сети» </w:t>
      </w:r>
      <w:r w:rsidRPr="00C77A48">
        <w:t>как система с централизованным управлением</w:t>
      </w:r>
      <w:r>
        <w:t>. В</w:t>
      </w:r>
      <w:r w:rsidRPr="00C77A48">
        <w:t xml:space="preserve"> состав </w:t>
      </w:r>
      <w:r>
        <w:t xml:space="preserve">системы учета электроэнергии, состоящей из </w:t>
      </w:r>
      <w:r w:rsidRPr="00C77A48">
        <w:t>ИВК</w:t>
      </w:r>
      <w:r>
        <w:t xml:space="preserve"> ВУ</w:t>
      </w:r>
      <w:r w:rsidRPr="00C77A48">
        <w:t xml:space="preserve"> в ЦСОД </w:t>
      </w:r>
      <w:r>
        <w:t>филиала АО «Тюменьэнерго» - «Тюменские распределительные сети», должны быть интегрированы</w:t>
      </w:r>
      <w:r w:rsidRPr="00C77A48">
        <w:t>:</w:t>
      </w:r>
    </w:p>
    <w:p w:rsidR="008867FC" w:rsidRPr="00C77A48" w:rsidRDefault="008867FC" w:rsidP="00E577C7">
      <w:pPr>
        <w:pStyle w:val="affffc"/>
        <w:numPr>
          <w:ilvl w:val="0"/>
          <w:numId w:val="2"/>
        </w:numPr>
        <w:spacing w:line="240" w:lineRule="auto"/>
        <w:ind w:left="0" w:right="0" w:firstLine="340"/>
      </w:pPr>
      <w:r w:rsidRPr="00C77A48">
        <w:t>ИИК, включающи</w:t>
      </w:r>
      <w:r>
        <w:t>е</w:t>
      </w:r>
      <w:r w:rsidRPr="00C77A48">
        <w:t xml:space="preserve"> трансформаторы тока и напряжения, вторичные измерительные цепи, а также приборы учёта электрической энергии коммерческого и технического учета электрической энергии;</w:t>
      </w:r>
    </w:p>
    <w:p w:rsidR="008867FC" w:rsidRPr="00C77A48" w:rsidRDefault="008867FC" w:rsidP="00E577C7">
      <w:pPr>
        <w:pStyle w:val="affffc"/>
        <w:numPr>
          <w:ilvl w:val="0"/>
          <w:numId w:val="2"/>
        </w:numPr>
        <w:spacing w:line="240" w:lineRule="auto"/>
        <w:ind w:left="0" w:right="0" w:firstLine="340"/>
      </w:pPr>
      <w:r w:rsidRPr="00C77A48">
        <w:t xml:space="preserve">ИВКЭ, обеспечивающий доступ, диагностику, сбор и обработку информации от ИИК. В состав ИВКЭ должны входить: УСПД и/или контроллеры, обеспечивающие доступ к информации по учету электроэнергии на уровне ИИК, технические средства приема-передачи данных (оборудование </w:t>
      </w:r>
      <w:r>
        <w:t>локальных вычислительных сетей</w:t>
      </w:r>
      <w:r w:rsidRPr="00C77A48">
        <w:t>, кабельная инфраструктура), система обеспечения единого времени (СОЕВ), АРМ</w:t>
      </w:r>
      <w:r w:rsidRPr="002A1346">
        <w:t xml:space="preserve">. </w:t>
      </w:r>
      <w:r>
        <w:t>Допускается создание систем учета электроэнергии без уровня ИВКЭ при соответствующем обосновании в проектной документации.</w:t>
      </w:r>
    </w:p>
    <w:p w:rsidR="008867FC" w:rsidRPr="00C77A48" w:rsidRDefault="008867FC" w:rsidP="00E577C7">
      <w:pPr>
        <w:pStyle w:val="affffc"/>
        <w:numPr>
          <w:ilvl w:val="0"/>
          <w:numId w:val="2"/>
        </w:numPr>
        <w:spacing w:line="240" w:lineRule="auto"/>
        <w:ind w:left="0" w:right="0" w:firstLine="340"/>
      </w:pPr>
      <w:r>
        <w:t xml:space="preserve"> </w:t>
      </w:r>
      <w:r w:rsidRPr="006F46C8">
        <w:t>Система обеспечения единого времени (СОЕВ)</w:t>
      </w:r>
      <w:r>
        <w:t>.</w:t>
      </w:r>
    </w:p>
    <w:p w:rsidR="008867FC" w:rsidRPr="00C77A48" w:rsidRDefault="008867FC" w:rsidP="00E577C7">
      <w:pPr>
        <w:pStyle w:val="affffc"/>
        <w:spacing w:line="240" w:lineRule="auto"/>
        <w:ind w:left="0" w:right="0" w:firstLine="709"/>
      </w:pPr>
      <w:r>
        <w:t>О</w:t>
      </w:r>
      <w:r w:rsidRPr="00C77A48">
        <w:t xml:space="preserve">рганизация учета электроэнергии должна обеспечивать возможность формирования балансов электроэнергии по секциям шин каждого класса напряжения </w:t>
      </w:r>
      <w:r w:rsidR="00A53B5C">
        <w:t>фидеров 6-2</w:t>
      </w:r>
      <w:r>
        <w:t>0</w:t>
      </w:r>
      <w:r w:rsidRPr="002A1346">
        <w:t>/0</w:t>
      </w:r>
      <w:r w:rsidRPr="00C77A48">
        <w:t xml:space="preserve">,4 </w:t>
      </w:r>
      <w:r>
        <w:t xml:space="preserve">кВ и </w:t>
      </w:r>
      <w:r w:rsidRPr="00C77A48">
        <w:t>ПС и в целом по ПС, включая обходные и секционные выключатели.</w:t>
      </w:r>
    </w:p>
    <w:p w:rsidR="008867FC" w:rsidRPr="000C7489" w:rsidRDefault="008867FC" w:rsidP="00E577C7">
      <w:pPr>
        <w:ind w:firstLine="709"/>
        <w:jc w:val="both"/>
      </w:pPr>
      <w:r>
        <w:t>П</w:t>
      </w:r>
      <w:r w:rsidRPr="00C77A48">
        <w:t>ри организации учета электроэнергии необходимо предусмотреть установку/замену приборов учета электроэнергии и измерительных трансформаторов на</w:t>
      </w:r>
      <w:r>
        <w:t xml:space="preserve"> отходящих присоединениях и</w:t>
      </w:r>
      <w:r w:rsidRPr="00C77A48">
        <w:t xml:space="preserve"> вводах силовых трансформаторов каждого класса напряжения</w:t>
      </w:r>
      <w:r>
        <w:t xml:space="preserve"> (в случае их несоответствия СТО ПАО «</w:t>
      </w:r>
      <w:proofErr w:type="spellStart"/>
      <w:r>
        <w:t>Россети</w:t>
      </w:r>
      <w:proofErr w:type="spellEnd"/>
      <w:r>
        <w:t>»).</w:t>
      </w:r>
      <w:r w:rsidR="00A53B5C">
        <w:t xml:space="preserve"> Для объектов 0,4 кВ ТП 6-2</w:t>
      </w:r>
      <w:r w:rsidRPr="005120AC">
        <w:t xml:space="preserve">0 кВ допускается установка приборов учета электроэнергии </w:t>
      </w:r>
      <w:proofErr w:type="gramStart"/>
      <w:r w:rsidRPr="005120AC">
        <w:t>на ввода</w:t>
      </w:r>
      <w:proofErr w:type="gramEnd"/>
      <w:r w:rsidRPr="005120AC">
        <w:t xml:space="preserve"> силовых трансформаторов при наличии экономического обоснования</w:t>
      </w:r>
      <w:r w:rsidRPr="00C77A48">
        <w:t xml:space="preserve">. Вновь вводимые точки учёта должны быть интегрированы в </w:t>
      </w:r>
      <w:r>
        <w:t>ИВК ВУ.</w:t>
      </w:r>
    </w:p>
    <w:p w:rsidR="008867FC" w:rsidRDefault="008867FC" w:rsidP="008867FC">
      <w:pPr>
        <w:ind w:firstLine="709"/>
        <w:jc w:val="both"/>
      </w:pPr>
      <w:r w:rsidRPr="00754EF2">
        <w:t xml:space="preserve">Все работы выполняются силами </w:t>
      </w:r>
      <w:r>
        <w:t>п</w:t>
      </w:r>
      <w:r w:rsidRPr="00754EF2">
        <w:t>одрядной организации</w:t>
      </w:r>
      <w:r>
        <w:t>, при этом филиал АО</w:t>
      </w:r>
      <w:r w:rsidR="00A53B5C">
        <w:t> </w:t>
      </w:r>
      <w:r>
        <w:t xml:space="preserve">«Тюменьэнерго» - «Тюменские распределительные сети» (далее – Заказчик) обеспечивает предоставление документов для проведения </w:t>
      </w:r>
      <w:proofErr w:type="spellStart"/>
      <w:r>
        <w:t>предпроектного</w:t>
      </w:r>
      <w:proofErr w:type="spellEnd"/>
      <w:r>
        <w:t xml:space="preserve"> обследования (п. 4.4.).</w:t>
      </w:r>
    </w:p>
    <w:p w:rsidR="008867FC" w:rsidRDefault="008867FC" w:rsidP="008867FC">
      <w:pPr>
        <w:ind w:firstLine="709"/>
        <w:jc w:val="both"/>
      </w:pPr>
      <w:r w:rsidRPr="006C351A">
        <w:t xml:space="preserve">При выборе средств защиты информации, в том </w:t>
      </w:r>
      <w:r>
        <w:t xml:space="preserve">числе </w:t>
      </w:r>
      <w:r w:rsidRPr="006C351A">
        <w:t xml:space="preserve">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(п.31 Приказа ФСТЭК России от 25.12.2017 </w:t>
      </w:r>
      <w:r>
        <w:t>№</w:t>
      </w:r>
      <w:r w:rsidRPr="006C351A">
        <w:t xml:space="preserve">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0703E3" w:rsidRPr="00003A87" w:rsidRDefault="00E577C7" w:rsidP="00E577C7">
      <w:pPr>
        <w:jc w:val="both"/>
      </w:pPr>
      <w:r>
        <w:tab/>
      </w:r>
      <w:r w:rsidR="008867FC" w:rsidRPr="00754EF2">
        <w:t xml:space="preserve">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w:t>
      </w:r>
      <w:r w:rsidR="008867FC">
        <w:t>П</w:t>
      </w:r>
      <w:r w:rsidR="008867FC" w:rsidRPr="00754EF2">
        <w:t>АО «</w:t>
      </w:r>
      <w:proofErr w:type="spellStart"/>
      <w:r w:rsidR="008867FC" w:rsidRPr="00754EF2">
        <w:t>Россети</w:t>
      </w:r>
      <w:proofErr w:type="spellEnd"/>
      <w:r w:rsidR="008867FC" w:rsidRPr="00754EF2">
        <w:t>» по организации учета электроэнергии, условиями договора подряда.</w:t>
      </w:r>
    </w:p>
    <w:p w:rsidR="008867FC" w:rsidRPr="0073110D" w:rsidRDefault="008867FC" w:rsidP="008867FC">
      <w:pPr>
        <w:pStyle w:val="20"/>
        <w:spacing w:before="0" w:after="0"/>
        <w:ind w:firstLine="709"/>
        <w:rPr>
          <w:rFonts w:ascii="Times New Roman" w:hAnsi="Times New Roman"/>
          <w:lang w:val="ru-RU"/>
        </w:rPr>
      </w:pPr>
      <w:bookmarkStart w:id="18" w:name="_Toc424052796"/>
      <w:bookmarkStart w:id="19" w:name="_Toc426714490"/>
      <w:r w:rsidRPr="00C77A48">
        <w:rPr>
          <w:rFonts w:ascii="Times New Roman" w:hAnsi="Times New Roman"/>
        </w:rPr>
        <w:lastRenderedPageBreak/>
        <w:t>3.1. Проведение проектно-изыскательских работ</w:t>
      </w:r>
    </w:p>
    <w:p w:rsidR="00A53B5C" w:rsidRPr="00E577C7" w:rsidRDefault="00A53B5C" w:rsidP="00A53B5C">
      <w:pPr>
        <w:tabs>
          <w:tab w:val="left" w:pos="709"/>
        </w:tabs>
        <w:ind w:firstLine="709"/>
        <w:jc w:val="both"/>
      </w:pPr>
      <w:r w:rsidRPr="00E577C7">
        <w:t xml:space="preserve">Проектно-изыскательские работы (далее - ПИР) представляют собой комплекс работ по проведению инженерных изысканий, разработке технико-экономических обоснований строительства, подготовке проектов,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w:t>
      </w:r>
      <w:proofErr w:type="spellStart"/>
      <w:r w:rsidRPr="00E577C7">
        <w:t>предпроектного</w:t>
      </w:r>
      <w:proofErr w:type="spellEnd"/>
      <w:r w:rsidRPr="00E577C7">
        <w:t xml:space="preserve"> обследования. По результатам </w:t>
      </w:r>
      <w:proofErr w:type="spellStart"/>
      <w:r w:rsidRPr="00E577C7">
        <w:t>предпроектного</w:t>
      </w:r>
      <w:proofErr w:type="spellEnd"/>
      <w:r w:rsidRPr="00E577C7">
        <w:t xml:space="preserve"> обследования составляется отчет </w:t>
      </w:r>
      <w:proofErr w:type="spellStart"/>
      <w:r w:rsidRPr="00E577C7">
        <w:t>предпроектного</w:t>
      </w:r>
      <w:proofErr w:type="spellEnd"/>
      <w:r w:rsidRPr="00E577C7">
        <w:t xml:space="preserve"> обследования (далее - ППО), который </w:t>
      </w:r>
      <w:proofErr w:type="spellStart"/>
      <w:r w:rsidRPr="00E577C7">
        <w:t>дожен</w:t>
      </w:r>
      <w:proofErr w:type="spellEnd"/>
      <w:r w:rsidRPr="00E577C7">
        <w:t xml:space="preserve"> быть согласован с Заказчиком и удовлетворять требованиям, указанным в п. </w:t>
      </w:r>
      <w:r w:rsidRPr="00E577C7">
        <w:fldChar w:fldCharType="begin"/>
      </w:r>
      <w:r w:rsidRPr="00E577C7">
        <w:instrText xml:space="preserve"> REF _Ref10103959 \r \h  \* MERGEFORMAT </w:instrText>
      </w:r>
      <w:r w:rsidRPr="00E577C7">
        <w:fldChar w:fldCharType="separate"/>
      </w:r>
      <w:r w:rsidR="00C70F1D">
        <w:t></w:t>
      </w:r>
      <w:r w:rsidRPr="00E577C7">
        <w:fldChar w:fldCharType="end"/>
      </w:r>
      <w:r w:rsidRPr="00E577C7">
        <w:t>. 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Федерального закона от 26.06.2008 № 102-ФЗ «Об обеспечении единства измерений», Федерального закона  от 23.11.2009 №</w:t>
      </w:r>
      <w:r w:rsidRPr="00E577C7">
        <w:rPr>
          <w:lang w:val="en-US"/>
        </w:rPr>
        <w:t> </w:t>
      </w:r>
      <w:r w:rsidRPr="00E577C7">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РФ 19.09.1996, Минстроем РФ 26.09.1996,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rsidR="00A53B5C" w:rsidRPr="00E577C7" w:rsidRDefault="00A53B5C" w:rsidP="00A53B5C">
      <w:pPr>
        <w:numPr>
          <w:ilvl w:val="0"/>
          <w:numId w:val="2"/>
        </w:numPr>
        <w:tabs>
          <w:tab w:val="left" w:pos="993"/>
        </w:tabs>
        <w:ind w:left="0" w:firstLine="709"/>
        <w:jc w:val="both"/>
      </w:pPr>
      <w:r w:rsidRPr="00E577C7">
        <w:t>проектная документация;</w:t>
      </w:r>
    </w:p>
    <w:p w:rsidR="00A53B5C" w:rsidRPr="00E577C7" w:rsidRDefault="00A53B5C" w:rsidP="00A53B5C">
      <w:pPr>
        <w:numPr>
          <w:ilvl w:val="0"/>
          <w:numId w:val="2"/>
        </w:numPr>
        <w:tabs>
          <w:tab w:val="left" w:pos="993"/>
        </w:tabs>
        <w:ind w:left="0" w:firstLine="709"/>
        <w:jc w:val="both"/>
      </w:pPr>
      <w:r w:rsidRPr="00E577C7">
        <w:t>рабочая документация;</w:t>
      </w:r>
    </w:p>
    <w:p w:rsidR="00A53B5C" w:rsidRPr="00E577C7" w:rsidRDefault="00A53B5C" w:rsidP="00A53B5C">
      <w:pPr>
        <w:numPr>
          <w:ilvl w:val="0"/>
          <w:numId w:val="2"/>
        </w:numPr>
        <w:tabs>
          <w:tab w:val="left" w:pos="993"/>
        </w:tabs>
        <w:ind w:left="0" w:firstLine="709"/>
        <w:jc w:val="both"/>
      </w:pPr>
      <w:r w:rsidRPr="00E577C7">
        <w:t>эксплуатационная документация;</w:t>
      </w:r>
    </w:p>
    <w:p w:rsidR="00A53B5C" w:rsidRPr="00E577C7" w:rsidRDefault="00A53B5C" w:rsidP="00A53B5C">
      <w:pPr>
        <w:numPr>
          <w:ilvl w:val="0"/>
          <w:numId w:val="2"/>
        </w:numPr>
        <w:tabs>
          <w:tab w:val="left" w:pos="993"/>
        </w:tabs>
        <w:ind w:left="0" w:firstLine="709"/>
        <w:jc w:val="both"/>
      </w:pPr>
      <w:r w:rsidRPr="00E577C7">
        <w:t>программа и методика испытаний (ПМИ).</w:t>
      </w:r>
    </w:p>
    <w:p w:rsidR="00A53B5C" w:rsidRPr="00E577C7" w:rsidRDefault="00A53B5C" w:rsidP="00A53B5C">
      <w:pPr>
        <w:tabs>
          <w:tab w:val="left" w:pos="1134"/>
          <w:tab w:val="left" w:pos="4248"/>
          <w:tab w:val="left" w:pos="6048"/>
          <w:tab w:val="left" w:pos="7144"/>
          <w:tab w:val="left" w:pos="10182"/>
          <w:tab w:val="left" w:pos="11203"/>
          <w:tab w:val="left" w:pos="13807"/>
          <w:tab w:val="left" w:pos="15354"/>
        </w:tabs>
        <w:ind w:firstLine="709"/>
        <w:jc w:val="both"/>
      </w:pPr>
      <w:r w:rsidRPr="00E577C7">
        <w:t xml:space="preserve">Допускается одноэтапное проектирование с разработкой </w:t>
      </w:r>
      <w:proofErr w:type="spellStart"/>
      <w:r w:rsidRPr="00E577C7">
        <w:t>технорабочего</w:t>
      </w:r>
      <w:proofErr w:type="spellEnd"/>
      <w:r w:rsidRPr="00E577C7">
        <w:t xml:space="preserve"> проекта.</w:t>
      </w:r>
      <w:r w:rsidRPr="00E577C7">
        <w:tab/>
      </w:r>
    </w:p>
    <w:p w:rsidR="00A53B5C" w:rsidRPr="00E577C7" w:rsidRDefault="00A53B5C" w:rsidP="00A53B5C">
      <w:pPr>
        <w:tabs>
          <w:tab w:val="left" w:pos="993"/>
          <w:tab w:val="left" w:pos="4248"/>
          <w:tab w:val="left" w:pos="6048"/>
          <w:tab w:val="left" w:pos="7144"/>
          <w:tab w:val="left" w:pos="10182"/>
          <w:tab w:val="left" w:pos="11203"/>
          <w:tab w:val="left" w:pos="13807"/>
          <w:tab w:val="left" w:pos="15354"/>
        </w:tabs>
        <w:ind w:firstLine="709"/>
        <w:jc w:val="both"/>
      </w:pPr>
      <w:r w:rsidRPr="00E577C7">
        <w:t xml:space="preserve">Проектная документация на организацию / модернизацию системы учета электроэнергии (далее - ПД),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и поставку ЗИП </w:t>
      </w:r>
      <w:r w:rsidR="00C7236A">
        <w:t>не более 5</w:t>
      </w:r>
      <w:r w:rsidRPr="00E577C7">
        <w:t>%.</w:t>
      </w:r>
    </w:p>
    <w:p w:rsidR="00A53B5C" w:rsidRPr="00E577C7" w:rsidRDefault="00C7236A" w:rsidP="00C7236A">
      <w:pPr>
        <w:tabs>
          <w:tab w:val="left" w:pos="709"/>
          <w:tab w:val="left" w:pos="4248"/>
          <w:tab w:val="left" w:pos="6048"/>
          <w:tab w:val="left" w:pos="7144"/>
          <w:tab w:val="left" w:pos="10182"/>
          <w:tab w:val="left" w:pos="11203"/>
          <w:tab w:val="left" w:pos="13807"/>
          <w:tab w:val="left" w:pos="15354"/>
        </w:tabs>
        <w:jc w:val="both"/>
      </w:pPr>
      <w:r>
        <w:tab/>
      </w:r>
      <w:r w:rsidR="00A53B5C" w:rsidRPr="00E577C7">
        <w:t>На данном этапе также должно быть выполнено:</w:t>
      </w:r>
    </w:p>
    <w:p w:rsidR="00A53B5C" w:rsidRPr="00E577C7" w:rsidRDefault="00A53B5C" w:rsidP="00353BDA">
      <w:pPr>
        <w:numPr>
          <w:ilvl w:val="0"/>
          <w:numId w:val="22"/>
        </w:numPr>
        <w:tabs>
          <w:tab w:val="left" w:pos="993"/>
          <w:tab w:val="left" w:pos="4248"/>
          <w:tab w:val="left" w:pos="6048"/>
          <w:tab w:val="left" w:pos="7144"/>
          <w:tab w:val="left" w:pos="10182"/>
          <w:tab w:val="left" w:pos="11203"/>
          <w:tab w:val="left" w:pos="13807"/>
          <w:tab w:val="left" w:pos="15354"/>
        </w:tabs>
        <w:ind w:left="0" w:firstLine="709"/>
        <w:jc w:val="both"/>
      </w:pPr>
      <w:r w:rsidRPr="00E577C7">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rsidR="00A53B5C" w:rsidRPr="00E577C7" w:rsidRDefault="00A53B5C" w:rsidP="00353BDA">
      <w:pPr>
        <w:numPr>
          <w:ilvl w:val="0"/>
          <w:numId w:val="22"/>
        </w:numPr>
        <w:tabs>
          <w:tab w:val="left" w:pos="993"/>
          <w:tab w:val="left" w:pos="4248"/>
          <w:tab w:val="left" w:pos="6048"/>
          <w:tab w:val="left" w:pos="7144"/>
          <w:tab w:val="left" w:pos="10182"/>
          <w:tab w:val="left" w:pos="11203"/>
          <w:tab w:val="left" w:pos="13807"/>
          <w:tab w:val="left" w:pos="15354"/>
        </w:tabs>
        <w:ind w:left="0" w:firstLine="709"/>
        <w:jc w:val="both"/>
      </w:pPr>
      <w:r w:rsidRPr="00E577C7">
        <w:t>разработка и согласование с Заказчиком планов-графиков производства работ и технологических карт производства работ по строительно-монтажным, пуско-наладочным работам и сдачи в промышленную эксплуатацию готовых объектов.</w:t>
      </w:r>
    </w:p>
    <w:p w:rsidR="00A53B5C" w:rsidRPr="00E577C7" w:rsidRDefault="00C7236A" w:rsidP="00C7236A">
      <w:pPr>
        <w:tabs>
          <w:tab w:val="left" w:pos="709"/>
          <w:tab w:val="left" w:pos="4248"/>
          <w:tab w:val="left" w:pos="6048"/>
          <w:tab w:val="left" w:pos="7144"/>
          <w:tab w:val="left" w:pos="10182"/>
          <w:tab w:val="left" w:pos="11203"/>
          <w:tab w:val="left" w:pos="13807"/>
          <w:tab w:val="left" w:pos="15354"/>
        </w:tabs>
        <w:jc w:val="both"/>
      </w:pPr>
      <w:r>
        <w:tab/>
      </w:r>
      <w:r w:rsidR="00A53B5C" w:rsidRPr="00E577C7">
        <w:t>В составе эксплуатационной документации Заказчиком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 включающий разработку:</w:t>
      </w:r>
    </w:p>
    <w:p w:rsidR="00A53B5C" w:rsidRPr="00E577C7" w:rsidRDefault="00A53B5C" w:rsidP="00353BDA">
      <w:pPr>
        <w:numPr>
          <w:ilvl w:val="0"/>
          <w:numId w:val="22"/>
        </w:numPr>
        <w:tabs>
          <w:tab w:val="left" w:pos="993"/>
          <w:tab w:val="left" w:pos="4248"/>
          <w:tab w:val="left" w:pos="6048"/>
          <w:tab w:val="left" w:pos="7144"/>
          <w:tab w:val="left" w:pos="10182"/>
          <w:tab w:val="left" w:pos="11203"/>
          <w:tab w:val="left" w:pos="13807"/>
          <w:tab w:val="left" w:pos="15354"/>
        </w:tabs>
        <w:ind w:left="0" w:firstLine="709"/>
        <w:jc w:val="both"/>
      </w:pPr>
      <w:r w:rsidRPr="00E577C7">
        <w:lastRenderedPageBreak/>
        <w:t>регламента обеспечения информационной безопасности объекта информационной инфраструктуры в ходе его эксплуатации;</w:t>
      </w:r>
    </w:p>
    <w:p w:rsidR="00A53B5C" w:rsidRPr="00E577C7" w:rsidRDefault="00A53B5C" w:rsidP="00353BDA">
      <w:pPr>
        <w:numPr>
          <w:ilvl w:val="0"/>
          <w:numId w:val="22"/>
        </w:numPr>
        <w:tabs>
          <w:tab w:val="left" w:pos="993"/>
          <w:tab w:val="left" w:pos="4248"/>
          <w:tab w:val="left" w:pos="6048"/>
          <w:tab w:val="left" w:pos="7144"/>
          <w:tab w:val="left" w:pos="10182"/>
          <w:tab w:val="left" w:pos="11203"/>
          <w:tab w:val="left" w:pos="13807"/>
          <w:tab w:val="left" w:pos="15354"/>
        </w:tabs>
        <w:ind w:left="0" w:firstLine="709"/>
        <w:jc w:val="both"/>
      </w:pPr>
      <w:r w:rsidRPr="00E577C7">
        <w:t>регламента действий персонала по восстановлению информации и штатного функционирования объектов информационной инфраструктуры системы учета электроэнергии в случае возникновения нештатных ситуаций, в результате которых нарушено и (или) прекращено функционирование объектов информационной инфраструктуры;</w:t>
      </w:r>
    </w:p>
    <w:p w:rsidR="00C7236A" w:rsidRDefault="00A53B5C" w:rsidP="00353BDA">
      <w:pPr>
        <w:numPr>
          <w:ilvl w:val="0"/>
          <w:numId w:val="22"/>
        </w:numPr>
        <w:tabs>
          <w:tab w:val="left" w:pos="993"/>
          <w:tab w:val="left" w:pos="4248"/>
          <w:tab w:val="left" w:pos="6048"/>
          <w:tab w:val="left" w:pos="7144"/>
          <w:tab w:val="left" w:pos="10182"/>
          <w:tab w:val="left" w:pos="11203"/>
          <w:tab w:val="left" w:pos="13807"/>
          <w:tab w:val="left" w:pos="15354"/>
        </w:tabs>
        <w:ind w:left="0" w:firstLine="709"/>
        <w:jc w:val="both"/>
      </w:pPr>
      <w:r w:rsidRPr="00E577C7">
        <w:t>регламента обеспечения информационной безопасности объекта информационной инфраструктуры при выводе его из эксплуатации.</w:t>
      </w:r>
      <w:bookmarkStart w:id="20" w:name="_Toc7187599"/>
      <w:bookmarkStart w:id="21" w:name="_Ref10103959"/>
    </w:p>
    <w:p w:rsidR="00A53B5C" w:rsidRPr="00C7236A" w:rsidRDefault="00A53B5C" w:rsidP="00353BDA">
      <w:pPr>
        <w:pStyle w:val="a3"/>
        <w:numPr>
          <w:ilvl w:val="2"/>
          <w:numId w:val="28"/>
        </w:numPr>
        <w:tabs>
          <w:tab w:val="left" w:pos="993"/>
          <w:tab w:val="left" w:pos="4248"/>
          <w:tab w:val="left" w:pos="6048"/>
          <w:tab w:val="left" w:pos="7144"/>
          <w:tab w:val="left" w:pos="10182"/>
          <w:tab w:val="left" w:pos="11203"/>
          <w:tab w:val="left" w:pos="13807"/>
          <w:tab w:val="left" w:pos="15354"/>
        </w:tabs>
        <w:jc w:val="both"/>
        <w:rPr>
          <w:b/>
          <w:i/>
        </w:rPr>
      </w:pPr>
      <w:r w:rsidRPr="00C7236A">
        <w:rPr>
          <w:b/>
          <w:i/>
        </w:rPr>
        <w:t xml:space="preserve">Требования к проведению </w:t>
      </w:r>
      <w:proofErr w:type="spellStart"/>
      <w:r w:rsidRPr="00C7236A">
        <w:rPr>
          <w:b/>
          <w:i/>
        </w:rPr>
        <w:t>предпроектного</w:t>
      </w:r>
      <w:proofErr w:type="spellEnd"/>
      <w:r w:rsidRPr="00C7236A">
        <w:rPr>
          <w:b/>
          <w:i/>
        </w:rPr>
        <w:t xml:space="preserve"> обследования</w:t>
      </w:r>
      <w:bookmarkEnd w:id="20"/>
      <w:bookmarkEnd w:id="21"/>
      <w:r w:rsidR="00C7236A" w:rsidRPr="00C7236A">
        <w:rPr>
          <w:b/>
          <w:i/>
        </w:rPr>
        <w:t>:</w:t>
      </w:r>
    </w:p>
    <w:p w:rsidR="00A53B5C" w:rsidRPr="00C7236A" w:rsidRDefault="00A53B5C" w:rsidP="00A53B5C">
      <w:pPr>
        <w:ind w:firstLine="709"/>
        <w:jc w:val="both"/>
      </w:pPr>
      <w:r w:rsidRPr="00C7236A">
        <w:t>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Первичная документация для ППО должна быть предоставлена Заказчиком.</w:t>
      </w:r>
    </w:p>
    <w:p w:rsidR="00A53B5C" w:rsidRPr="00C7236A" w:rsidRDefault="00A53B5C" w:rsidP="00A53B5C">
      <w:pPr>
        <w:ind w:firstLine="709"/>
        <w:jc w:val="both"/>
      </w:pPr>
      <w:r w:rsidRPr="00C7236A">
        <w:t xml:space="preserve">При проведении </w:t>
      </w:r>
      <w:proofErr w:type="spellStart"/>
      <w:r w:rsidRPr="00C7236A">
        <w:t>предпроектного</w:t>
      </w:r>
      <w:proofErr w:type="spellEnd"/>
      <w:r w:rsidRPr="00C7236A">
        <w:t xml:space="preserve"> обследования необходимо собрать следующую техническую документацию (копии документов должны быть получены от Заказчика или изготовлены им до начала проведения ППО):</w:t>
      </w:r>
    </w:p>
    <w:p w:rsidR="00A53B5C" w:rsidRPr="00C7236A" w:rsidRDefault="00A53B5C" w:rsidP="00353BDA">
      <w:pPr>
        <w:numPr>
          <w:ilvl w:val="0"/>
          <w:numId w:val="12"/>
        </w:numPr>
        <w:tabs>
          <w:tab w:val="left" w:pos="993"/>
        </w:tabs>
        <w:ind w:left="0" w:firstLine="709"/>
        <w:contextualSpacing/>
        <w:jc w:val="both"/>
      </w:pPr>
      <w:r w:rsidRPr="00C7236A">
        <w:t>Полное название сетевого района, почтовый адрес, телефон и факс приемной, адрес электронной почты.</w:t>
      </w:r>
    </w:p>
    <w:p w:rsidR="00A53B5C" w:rsidRPr="00C7236A" w:rsidRDefault="00A53B5C" w:rsidP="00353BDA">
      <w:pPr>
        <w:numPr>
          <w:ilvl w:val="0"/>
          <w:numId w:val="12"/>
        </w:numPr>
        <w:tabs>
          <w:tab w:val="left" w:pos="993"/>
        </w:tabs>
        <w:ind w:left="0" w:firstLine="709"/>
        <w:contextualSpacing/>
        <w:jc w:val="both"/>
      </w:pPr>
      <w:r w:rsidRPr="00C7236A">
        <w:t>Адресные списки точек поставки с указанием марок существующих приборов учета и привязкой потребителей к ТП 6-20 кВ (линии 0,4 кВ), включая наименование и адрес объектов прочих собственников объектов электросетевого хозяйства, присоединенных к обследуемым объектам сетевой организации (ВРУ, ВРЩ, ГРШ, ТП, РП).</w:t>
      </w:r>
    </w:p>
    <w:p w:rsidR="00A53B5C" w:rsidRPr="00C7236A" w:rsidRDefault="00A53B5C" w:rsidP="00353BDA">
      <w:pPr>
        <w:numPr>
          <w:ilvl w:val="0"/>
          <w:numId w:val="12"/>
        </w:numPr>
        <w:tabs>
          <w:tab w:val="left" w:pos="993"/>
        </w:tabs>
        <w:ind w:left="0" w:firstLine="709"/>
        <w:contextualSpacing/>
        <w:jc w:val="both"/>
      </w:pPr>
      <w:r w:rsidRPr="00C7236A">
        <w:t xml:space="preserve">Планы (существующей компоновки) помещений подстанций и распределительных пунктов. </w:t>
      </w:r>
    </w:p>
    <w:p w:rsidR="00A53B5C" w:rsidRPr="00C7236A" w:rsidRDefault="00A53B5C" w:rsidP="00353BDA">
      <w:pPr>
        <w:numPr>
          <w:ilvl w:val="0"/>
          <w:numId w:val="12"/>
        </w:numPr>
        <w:tabs>
          <w:tab w:val="left" w:pos="993"/>
        </w:tabs>
        <w:ind w:left="0" w:firstLine="709"/>
        <w:contextualSpacing/>
        <w:jc w:val="both"/>
      </w:pPr>
      <w:r w:rsidRPr="00C7236A">
        <w:t>Документы о технологическом присоединении по юридическим лицам, а также потребителям-гражданам (при наличии).</w:t>
      </w:r>
    </w:p>
    <w:p w:rsidR="00A53B5C" w:rsidRPr="00C7236A" w:rsidRDefault="00A53B5C" w:rsidP="00353BDA">
      <w:pPr>
        <w:numPr>
          <w:ilvl w:val="0"/>
          <w:numId w:val="12"/>
        </w:numPr>
        <w:tabs>
          <w:tab w:val="left" w:pos="993"/>
        </w:tabs>
        <w:ind w:left="0" w:firstLine="709"/>
        <w:contextualSpacing/>
        <w:jc w:val="both"/>
      </w:pPr>
      <w:r w:rsidRPr="00C7236A">
        <w:t>Действующие акты проверки-замены приборов учета и актов ввода в эксплуатацию с потребителями.</w:t>
      </w:r>
    </w:p>
    <w:p w:rsidR="00A53B5C" w:rsidRPr="00C7236A" w:rsidRDefault="00A53B5C" w:rsidP="00353BDA">
      <w:pPr>
        <w:numPr>
          <w:ilvl w:val="0"/>
          <w:numId w:val="12"/>
        </w:numPr>
        <w:tabs>
          <w:tab w:val="left" w:pos="993"/>
        </w:tabs>
        <w:ind w:left="0" w:firstLine="709"/>
        <w:contextualSpacing/>
        <w:jc w:val="both"/>
      </w:pPr>
      <w:r w:rsidRPr="00C7236A">
        <w:t>Однолинейные схемы трансформаторных подстанций и линий электропередач, перечня установленных приборов учета, а также измерительных ТТ ТН (далее - первичная документация).</w:t>
      </w:r>
    </w:p>
    <w:p w:rsidR="00A53B5C" w:rsidRPr="00C7236A" w:rsidRDefault="00A53B5C" w:rsidP="00353BDA">
      <w:pPr>
        <w:numPr>
          <w:ilvl w:val="0"/>
          <w:numId w:val="12"/>
        </w:numPr>
        <w:tabs>
          <w:tab w:val="left" w:pos="993"/>
        </w:tabs>
        <w:ind w:left="0" w:firstLine="709"/>
        <w:contextualSpacing/>
        <w:jc w:val="both"/>
      </w:pPr>
      <w:r w:rsidRPr="00C7236A">
        <w:t>Перечень оборудования, с помощью которого организованы существующие каналы связи на объекте.</w:t>
      </w:r>
    </w:p>
    <w:p w:rsidR="00A53B5C" w:rsidRPr="00C7236A" w:rsidRDefault="00A53B5C" w:rsidP="00353BDA">
      <w:pPr>
        <w:numPr>
          <w:ilvl w:val="0"/>
          <w:numId w:val="12"/>
        </w:numPr>
        <w:tabs>
          <w:tab w:val="left" w:pos="993"/>
        </w:tabs>
        <w:ind w:left="0" w:firstLine="709"/>
        <w:contextualSpacing/>
        <w:jc w:val="both"/>
      </w:pPr>
      <w:r w:rsidRPr="00C7236A">
        <w:t xml:space="preserve">Перечень объектов (ПС, ТП, РТП, РП, РУ) с указанием технологии передачи данных и надстроек стандарта цифровой мобильной связи. </w:t>
      </w:r>
    </w:p>
    <w:p w:rsidR="00A53B5C" w:rsidRPr="00C7236A" w:rsidRDefault="00A53B5C" w:rsidP="00353BDA">
      <w:pPr>
        <w:numPr>
          <w:ilvl w:val="0"/>
          <w:numId w:val="12"/>
        </w:numPr>
        <w:tabs>
          <w:tab w:val="left" w:pos="993"/>
        </w:tabs>
        <w:ind w:left="0" w:firstLine="709"/>
        <w:contextualSpacing/>
        <w:jc w:val="both"/>
      </w:pPr>
      <w:r w:rsidRPr="00C7236A">
        <w:t>Паспорта-протоколы ИИК по каждому объекту (при их наличии в сетевой организации).</w:t>
      </w:r>
    </w:p>
    <w:p w:rsidR="00A53B5C" w:rsidRPr="00C7236A" w:rsidRDefault="00A53B5C" w:rsidP="00353BDA">
      <w:pPr>
        <w:numPr>
          <w:ilvl w:val="0"/>
          <w:numId w:val="12"/>
        </w:numPr>
        <w:tabs>
          <w:tab w:val="left" w:pos="993"/>
          <w:tab w:val="left" w:pos="1134"/>
        </w:tabs>
        <w:ind w:left="0" w:firstLine="709"/>
        <w:contextualSpacing/>
        <w:jc w:val="both"/>
      </w:pPr>
      <w:r w:rsidRPr="00C7236A">
        <w:t>Однолинейные схемы сети 6-20 кВ обследуемой сети.</w:t>
      </w:r>
    </w:p>
    <w:p w:rsidR="00A53B5C" w:rsidRPr="00C7236A" w:rsidRDefault="00A53B5C" w:rsidP="00353BDA">
      <w:pPr>
        <w:numPr>
          <w:ilvl w:val="0"/>
          <w:numId w:val="12"/>
        </w:numPr>
        <w:tabs>
          <w:tab w:val="left" w:pos="993"/>
          <w:tab w:val="left" w:pos="1134"/>
        </w:tabs>
        <w:ind w:left="0" w:firstLine="709"/>
        <w:contextualSpacing/>
        <w:jc w:val="both"/>
      </w:pPr>
      <w:r w:rsidRPr="00C7236A">
        <w:t>Однолинейные схемы ВРУ (ВРЩ, ГРЩ), запитанных от обследуемых подстанций (при наличии в сетевой организации).</w:t>
      </w:r>
    </w:p>
    <w:p w:rsidR="00A53B5C" w:rsidRPr="00C7236A" w:rsidRDefault="00A53B5C" w:rsidP="00353BDA">
      <w:pPr>
        <w:numPr>
          <w:ilvl w:val="0"/>
          <w:numId w:val="12"/>
        </w:numPr>
        <w:tabs>
          <w:tab w:val="left" w:pos="993"/>
          <w:tab w:val="left" w:pos="1134"/>
        </w:tabs>
        <w:ind w:left="0" w:firstLine="709"/>
        <w:contextualSpacing/>
        <w:jc w:val="both"/>
      </w:pPr>
      <w:r w:rsidRPr="00C7236A">
        <w:t xml:space="preserve">Документы, подтверждающие наличие государственной поверки на все типы используемого оборудования и средств измерений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A53B5C" w:rsidRPr="00C7236A" w:rsidRDefault="00A53B5C" w:rsidP="00353BDA">
      <w:pPr>
        <w:numPr>
          <w:ilvl w:val="0"/>
          <w:numId w:val="12"/>
        </w:numPr>
        <w:tabs>
          <w:tab w:val="left" w:pos="851"/>
          <w:tab w:val="left" w:pos="1134"/>
        </w:tabs>
        <w:ind w:left="0" w:firstLine="709"/>
        <w:contextualSpacing/>
        <w:jc w:val="both"/>
      </w:pPr>
      <w:proofErr w:type="spellStart"/>
      <w:r w:rsidRPr="00C7236A">
        <w:t>Поопортные</w:t>
      </w:r>
      <w:proofErr w:type="spellEnd"/>
      <w:r w:rsidRPr="00C7236A">
        <w:t xml:space="preserve"> электрические схемы 0,4 кВ, на которых обозначены точки учета сетевой организации и потребителей электроэнергии. На схемах должны быть указаны:</w:t>
      </w:r>
    </w:p>
    <w:p w:rsidR="00A53B5C" w:rsidRPr="00C7236A" w:rsidRDefault="00A53B5C" w:rsidP="00353BDA">
      <w:pPr>
        <w:numPr>
          <w:ilvl w:val="0"/>
          <w:numId w:val="11"/>
        </w:numPr>
        <w:tabs>
          <w:tab w:val="left" w:pos="1134"/>
        </w:tabs>
        <w:ind w:left="0" w:firstLine="709"/>
        <w:contextualSpacing/>
        <w:jc w:val="both"/>
      </w:pPr>
      <w:r w:rsidRPr="00C7236A">
        <w:t>типы силовых трансформаторов;</w:t>
      </w:r>
    </w:p>
    <w:p w:rsidR="00A53B5C" w:rsidRPr="00C7236A" w:rsidRDefault="00A53B5C" w:rsidP="00353BDA">
      <w:pPr>
        <w:numPr>
          <w:ilvl w:val="0"/>
          <w:numId w:val="11"/>
        </w:numPr>
        <w:tabs>
          <w:tab w:val="left" w:pos="1134"/>
        </w:tabs>
        <w:ind w:left="0" w:firstLine="709"/>
        <w:contextualSpacing/>
        <w:jc w:val="both"/>
      </w:pPr>
      <w:r w:rsidRPr="00C7236A">
        <w:t xml:space="preserve">состояния выключателей и разъединителей для нормального режима; </w:t>
      </w:r>
    </w:p>
    <w:p w:rsidR="00A53B5C" w:rsidRPr="00C7236A" w:rsidRDefault="00A53B5C" w:rsidP="00353BDA">
      <w:pPr>
        <w:numPr>
          <w:ilvl w:val="0"/>
          <w:numId w:val="11"/>
        </w:numPr>
        <w:tabs>
          <w:tab w:val="left" w:pos="1134"/>
        </w:tabs>
        <w:ind w:left="0" w:firstLine="709"/>
        <w:contextualSpacing/>
        <w:jc w:val="both"/>
      </w:pPr>
      <w:r w:rsidRPr="00C7236A">
        <w:t xml:space="preserve">полные (без сокращений) наименования отходящих присоединений; </w:t>
      </w:r>
    </w:p>
    <w:p w:rsidR="00A53B5C" w:rsidRPr="00C7236A" w:rsidRDefault="00A53B5C" w:rsidP="00353BDA">
      <w:pPr>
        <w:numPr>
          <w:ilvl w:val="0"/>
          <w:numId w:val="11"/>
        </w:numPr>
        <w:tabs>
          <w:tab w:val="left" w:pos="1134"/>
        </w:tabs>
        <w:ind w:left="0" w:firstLine="709"/>
        <w:contextualSpacing/>
        <w:jc w:val="both"/>
      </w:pPr>
      <w:r w:rsidRPr="00C7236A">
        <w:t>границы раздела балансовой принадлежности (пунктиром);</w:t>
      </w:r>
    </w:p>
    <w:p w:rsidR="00A53B5C" w:rsidRPr="00C7236A" w:rsidRDefault="00A53B5C" w:rsidP="00353BDA">
      <w:pPr>
        <w:numPr>
          <w:ilvl w:val="0"/>
          <w:numId w:val="11"/>
        </w:numPr>
        <w:tabs>
          <w:tab w:val="left" w:pos="1134"/>
        </w:tabs>
        <w:ind w:left="0" w:firstLine="709"/>
        <w:contextualSpacing/>
        <w:jc w:val="both"/>
      </w:pPr>
      <w:r w:rsidRPr="00C7236A">
        <w:t>типы точек учета и номера приборов учета: КУ (коммерческий учет) или ТУ (технический учет).</w:t>
      </w:r>
    </w:p>
    <w:p w:rsidR="00A53B5C" w:rsidRPr="00C7236A" w:rsidRDefault="00A53B5C" w:rsidP="00353BDA">
      <w:pPr>
        <w:numPr>
          <w:ilvl w:val="0"/>
          <w:numId w:val="12"/>
        </w:numPr>
        <w:tabs>
          <w:tab w:val="left" w:pos="851"/>
          <w:tab w:val="left" w:pos="1134"/>
        </w:tabs>
        <w:ind w:left="0" w:firstLine="709"/>
        <w:contextualSpacing/>
        <w:jc w:val="both"/>
      </w:pPr>
      <w:r w:rsidRPr="00C7236A">
        <w:t>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панелей собственных нужд, а также размера помещений для каждого объекта;</w:t>
      </w:r>
    </w:p>
    <w:p w:rsidR="00A53B5C" w:rsidRPr="00C7236A" w:rsidRDefault="00A53B5C" w:rsidP="00353BDA">
      <w:pPr>
        <w:numPr>
          <w:ilvl w:val="0"/>
          <w:numId w:val="12"/>
        </w:numPr>
        <w:tabs>
          <w:tab w:val="left" w:pos="851"/>
          <w:tab w:val="left" w:pos="1134"/>
        </w:tabs>
        <w:ind w:left="0" w:firstLine="709"/>
        <w:contextualSpacing/>
        <w:jc w:val="both"/>
      </w:pPr>
      <w:r w:rsidRPr="00C7236A">
        <w:t>Данные по нагрузкам на присоединениях в дни проведения контрольных замеров (при наличии);</w:t>
      </w:r>
    </w:p>
    <w:p w:rsidR="00A53B5C" w:rsidRPr="00C7236A" w:rsidRDefault="00A53B5C" w:rsidP="00353BDA">
      <w:pPr>
        <w:numPr>
          <w:ilvl w:val="0"/>
          <w:numId w:val="12"/>
        </w:numPr>
        <w:tabs>
          <w:tab w:val="left" w:pos="851"/>
          <w:tab w:val="left" w:pos="1134"/>
        </w:tabs>
        <w:ind w:left="0" w:firstLine="709"/>
        <w:contextualSpacing/>
        <w:jc w:val="both"/>
      </w:pPr>
      <w:r w:rsidRPr="00C7236A">
        <w:t>Перечень и характеристики силовых трансформаторов на каждом объекте;</w:t>
      </w:r>
    </w:p>
    <w:p w:rsidR="00A53B5C" w:rsidRPr="00C7236A" w:rsidRDefault="00A53B5C" w:rsidP="00353BDA">
      <w:pPr>
        <w:numPr>
          <w:ilvl w:val="0"/>
          <w:numId w:val="12"/>
        </w:numPr>
        <w:tabs>
          <w:tab w:val="left" w:pos="851"/>
          <w:tab w:val="left" w:pos="1134"/>
        </w:tabs>
        <w:ind w:left="0" w:firstLine="709"/>
        <w:contextualSpacing/>
        <w:jc w:val="both"/>
      </w:pPr>
      <w:r w:rsidRPr="00C7236A">
        <w:t>Перечни оборудования связи на объектах (если таковое имеется) и схемы размещения его на объектах и схемы его подключения от источников питания (основного и резервного).</w:t>
      </w:r>
    </w:p>
    <w:p w:rsidR="00C7236A" w:rsidRPr="00C7236A" w:rsidRDefault="00A53B5C" w:rsidP="00C7236A">
      <w:pPr>
        <w:tabs>
          <w:tab w:val="left" w:pos="1134"/>
          <w:tab w:val="left" w:pos="4248"/>
          <w:tab w:val="left" w:pos="6048"/>
          <w:tab w:val="left" w:pos="7144"/>
          <w:tab w:val="left" w:pos="10182"/>
          <w:tab w:val="left" w:pos="11203"/>
          <w:tab w:val="left" w:pos="13807"/>
          <w:tab w:val="left" w:pos="15354"/>
        </w:tabs>
        <w:ind w:left="142"/>
        <w:jc w:val="both"/>
      </w:pPr>
      <w:r w:rsidRPr="00C7236A">
        <w:t xml:space="preserve">При проведении ППО Подрядчик должен представить результаты замеров качества </w:t>
      </w:r>
      <w:proofErr w:type="spellStart"/>
      <w:r w:rsidRPr="00C7236A">
        <w:t>приемо</w:t>
      </w:r>
      <w:proofErr w:type="spellEnd"/>
      <w:r w:rsidRPr="00C7236A">
        <w:t xml:space="preserve">-передачи сигнала по каналам связи </w:t>
      </w:r>
      <w:r w:rsidRPr="00C7236A">
        <w:rPr>
          <w:lang w:val="en-US"/>
        </w:rPr>
        <w:t>PLC</w:t>
      </w:r>
      <w:r w:rsidRPr="00C7236A">
        <w:t xml:space="preserve">, </w:t>
      </w:r>
      <w:r w:rsidRPr="00C7236A">
        <w:rPr>
          <w:lang w:val="en-US"/>
        </w:rPr>
        <w:t>RF</w:t>
      </w:r>
      <w:r w:rsidRPr="00C7236A">
        <w:t xml:space="preserve">, </w:t>
      </w:r>
      <w:r w:rsidRPr="00C7236A">
        <w:rPr>
          <w:lang w:val="en-US"/>
        </w:rPr>
        <w:t>GSM</w:t>
      </w:r>
    </w:p>
    <w:p w:rsidR="008867FC" w:rsidRPr="00C7236A" w:rsidRDefault="008867FC" w:rsidP="00353BDA">
      <w:pPr>
        <w:pStyle w:val="a3"/>
        <w:numPr>
          <w:ilvl w:val="1"/>
          <w:numId w:val="28"/>
        </w:numPr>
        <w:ind w:hanging="185"/>
        <w:jc w:val="both"/>
        <w:rPr>
          <w:b/>
          <w:i/>
        </w:rPr>
      </w:pPr>
      <w:r w:rsidRPr="00C7236A">
        <w:rPr>
          <w:b/>
          <w:i/>
        </w:rPr>
        <w:t>Выполнение работ по монтажу технических средств:</w:t>
      </w:r>
    </w:p>
    <w:p w:rsidR="008867FC" w:rsidRPr="008D6780" w:rsidRDefault="008867FC" w:rsidP="00C7236A">
      <w:pPr>
        <w:numPr>
          <w:ilvl w:val="0"/>
          <w:numId w:val="3"/>
        </w:numPr>
        <w:tabs>
          <w:tab w:val="left" w:pos="1134"/>
        </w:tabs>
        <w:ind w:left="0" w:firstLine="709"/>
        <w:jc w:val="both"/>
        <w:rPr>
          <w:iCs/>
        </w:rPr>
      </w:pPr>
      <w:r w:rsidRPr="008D6780">
        <w:rPr>
          <w:iCs/>
        </w:rPr>
        <w:t>комплектация, поставка оборудования и материалов в полном объеме согласно утвержденной спецификации;</w:t>
      </w:r>
    </w:p>
    <w:p w:rsidR="008867FC" w:rsidRPr="00754EF2" w:rsidRDefault="008867FC" w:rsidP="00C7236A">
      <w:pPr>
        <w:numPr>
          <w:ilvl w:val="0"/>
          <w:numId w:val="3"/>
        </w:numPr>
        <w:tabs>
          <w:tab w:val="left" w:pos="1134"/>
        </w:tabs>
        <w:ind w:left="0" w:firstLine="709"/>
        <w:jc w:val="both"/>
      </w:pPr>
      <w:r>
        <w:rPr>
          <w:iCs/>
        </w:rPr>
        <w:t>в</w:t>
      </w:r>
      <w:r w:rsidRPr="00EC08B2">
        <w:rPr>
          <w:iCs/>
        </w:rPr>
        <w:t xml:space="preserve"> соответствии с </w:t>
      </w:r>
      <w:r>
        <w:rPr>
          <w:iCs/>
        </w:rPr>
        <w:t>П</w:t>
      </w:r>
      <w:r w:rsidRPr="00EC08B2">
        <w:rPr>
          <w:iCs/>
        </w:rPr>
        <w:t>Д выполн</w:t>
      </w:r>
      <w:r>
        <w:rPr>
          <w:iCs/>
        </w:rPr>
        <w:t>ение</w:t>
      </w:r>
      <w:r w:rsidRPr="00EC08B2">
        <w:rPr>
          <w:iCs/>
        </w:rPr>
        <w:t xml:space="preserve"> </w:t>
      </w:r>
      <w:r w:rsidRPr="00754EF2">
        <w:t>монтаж</w:t>
      </w:r>
      <w:r>
        <w:t>а</w:t>
      </w:r>
      <w:r w:rsidRPr="00754EF2">
        <w:t xml:space="preserve"> средств измерений (приборы учета электрической энергии, измерительные трансформаторы)</w:t>
      </w:r>
      <w:r>
        <w:t xml:space="preserve">, </w:t>
      </w:r>
      <w:r w:rsidRPr="00754EF2">
        <w:t>оборудования передачи данных, присоединение кабелей резервного питания и интерфейсных кабелей</w:t>
      </w:r>
      <w:r>
        <w:t>;</w:t>
      </w:r>
    </w:p>
    <w:p w:rsidR="008867FC" w:rsidRPr="00754EF2" w:rsidRDefault="008867FC" w:rsidP="00C7236A">
      <w:pPr>
        <w:numPr>
          <w:ilvl w:val="0"/>
          <w:numId w:val="3"/>
        </w:numPr>
        <w:tabs>
          <w:tab w:val="left" w:pos="1134"/>
        </w:tabs>
        <w:ind w:left="0" w:firstLine="709"/>
        <w:jc w:val="both"/>
      </w:pPr>
      <w:r>
        <w:t>п</w:t>
      </w:r>
      <w:r w:rsidRPr="00754EF2">
        <w:t xml:space="preserve">рокладка необходимых </w:t>
      </w:r>
      <w:r>
        <w:t>вторичных цепей;</w:t>
      </w:r>
    </w:p>
    <w:p w:rsidR="008867FC" w:rsidRPr="00754EF2" w:rsidRDefault="008867FC" w:rsidP="00C7236A">
      <w:pPr>
        <w:numPr>
          <w:ilvl w:val="0"/>
          <w:numId w:val="3"/>
        </w:numPr>
        <w:tabs>
          <w:tab w:val="left" w:pos="1134"/>
        </w:tabs>
        <w:ind w:left="0" w:firstLine="709"/>
        <w:jc w:val="both"/>
      </w:pPr>
      <w:r>
        <w:t>о</w:t>
      </w:r>
      <w:r w:rsidRPr="00754EF2">
        <w:t>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r>
        <w:t>;</w:t>
      </w:r>
    </w:p>
    <w:p w:rsidR="00C7236A" w:rsidRDefault="008867FC" w:rsidP="00C7236A">
      <w:pPr>
        <w:numPr>
          <w:ilvl w:val="0"/>
          <w:numId w:val="3"/>
        </w:numPr>
        <w:tabs>
          <w:tab w:val="left" w:pos="1134"/>
        </w:tabs>
        <w:ind w:left="0" w:firstLine="709"/>
        <w:jc w:val="both"/>
      </w:pPr>
      <w:r>
        <w:t>и</w:t>
      </w:r>
      <w:r w:rsidRPr="00754EF2">
        <w:t>спытание смонтированных технических средств.</w:t>
      </w:r>
    </w:p>
    <w:p w:rsidR="008867FC" w:rsidRPr="00C7236A" w:rsidRDefault="008867FC" w:rsidP="00C7236A">
      <w:pPr>
        <w:tabs>
          <w:tab w:val="left" w:pos="1134"/>
        </w:tabs>
        <w:ind w:left="709"/>
        <w:jc w:val="both"/>
        <w:rPr>
          <w:b/>
          <w:i/>
        </w:rPr>
      </w:pPr>
      <w:r w:rsidRPr="00C7236A">
        <w:rPr>
          <w:b/>
          <w:i/>
        </w:rPr>
        <w:t>3.3. Проведение пусконаладочных работ, включая:</w:t>
      </w:r>
    </w:p>
    <w:p w:rsidR="008867FC" w:rsidRDefault="008867FC" w:rsidP="00C7236A">
      <w:pPr>
        <w:numPr>
          <w:ilvl w:val="0"/>
          <w:numId w:val="3"/>
        </w:numPr>
        <w:tabs>
          <w:tab w:val="left" w:pos="1134"/>
        </w:tabs>
        <w:ind w:left="0" w:firstLine="709"/>
        <w:jc w:val="both"/>
      </w:pPr>
      <w:r>
        <w:t>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техническими решениями;</w:t>
      </w:r>
    </w:p>
    <w:p w:rsidR="008867FC" w:rsidRDefault="008867FC" w:rsidP="00C7236A">
      <w:pPr>
        <w:numPr>
          <w:ilvl w:val="0"/>
          <w:numId w:val="3"/>
        </w:numPr>
        <w:tabs>
          <w:tab w:val="left" w:pos="1134"/>
        </w:tabs>
        <w:ind w:left="0" w:firstLine="709"/>
        <w:jc w:val="both"/>
      </w:pPr>
      <w:r>
        <w:t>регулировку, настройку отдельных видов оборудования, входящих в состав технологических систем, блоков, линий, с целью обеспечения установленной техническими решениями их взаимосвязанной работы;</w:t>
      </w:r>
    </w:p>
    <w:p w:rsidR="008867FC" w:rsidRPr="00754EF2" w:rsidRDefault="008867FC" w:rsidP="00C7236A">
      <w:pPr>
        <w:numPr>
          <w:ilvl w:val="0"/>
          <w:numId w:val="3"/>
        </w:numPr>
        <w:tabs>
          <w:tab w:val="left" w:pos="1134"/>
        </w:tabs>
        <w:ind w:left="0" w:firstLine="709"/>
        <w:jc w:val="both"/>
      </w:pPr>
      <w:r>
        <w:t>о</w:t>
      </w:r>
      <w:r w:rsidRPr="00754EF2">
        <w:t>беспечение каналов связи для передачи данных;</w:t>
      </w:r>
    </w:p>
    <w:p w:rsidR="008867FC" w:rsidRPr="00754EF2" w:rsidRDefault="008867FC" w:rsidP="00C7236A">
      <w:pPr>
        <w:numPr>
          <w:ilvl w:val="0"/>
          <w:numId w:val="3"/>
        </w:numPr>
        <w:tabs>
          <w:tab w:val="left" w:pos="1134"/>
        </w:tabs>
        <w:ind w:left="0" w:firstLine="709"/>
        <w:jc w:val="both"/>
      </w:pPr>
      <w:r>
        <w:t>к</w:t>
      </w:r>
      <w:r w:rsidRPr="00754EF2">
        <w:t>омплексная наладка всех элементов системы, отладка их взаимодействия</w:t>
      </w:r>
      <w:r>
        <w:t>;</w:t>
      </w:r>
    </w:p>
    <w:p w:rsidR="008867FC" w:rsidRDefault="008867FC" w:rsidP="00C7236A">
      <w:pPr>
        <w:numPr>
          <w:ilvl w:val="0"/>
          <w:numId w:val="3"/>
        </w:numPr>
        <w:tabs>
          <w:tab w:val="left" w:pos="1134"/>
        </w:tabs>
        <w:ind w:left="0" w:firstLine="709"/>
        <w:jc w:val="both"/>
      </w:pPr>
      <w:r w:rsidRPr="00754EF2">
        <w:t>выполнение пусконаладочных работ, интеграция вновь установленного оборудования системы учета в</w:t>
      </w:r>
      <w:r w:rsidR="004532F9">
        <w:t xml:space="preserve"> существующий и</w:t>
      </w:r>
      <w:r w:rsidRPr="00754EF2">
        <w:t xml:space="preserve"> </w:t>
      </w:r>
      <w:r>
        <w:t>целевой</w:t>
      </w:r>
      <w:r w:rsidRPr="00754EF2">
        <w:t xml:space="preserve"> информационно-</w:t>
      </w:r>
      <w:r w:rsidR="004532F9">
        <w:t>вычислительные</w:t>
      </w:r>
      <w:r w:rsidRPr="00754EF2">
        <w:t xml:space="preserve"> комплекс</w:t>
      </w:r>
      <w:r w:rsidR="004532F9">
        <w:t>ы</w:t>
      </w:r>
      <w:r w:rsidRPr="00754EF2">
        <w:t xml:space="preserve"> верхнего уровня (ИВК ВУ) филиала</w:t>
      </w:r>
      <w:r>
        <w:t xml:space="preserve"> </w:t>
      </w:r>
      <w:r w:rsidR="0016101E">
        <w:t xml:space="preserve">АО «Тюменьэнерго» - «Тюменские распределительные сети» </w:t>
      </w:r>
      <w:r w:rsidRPr="00754EF2">
        <w:t>на серверных мощностях</w:t>
      </w:r>
      <w:r w:rsidR="0016101E">
        <w:t>,</w:t>
      </w:r>
      <w:r w:rsidRPr="00754EF2">
        <w:t xml:space="preserve"> предоставленных Заказчиком</w:t>
      </w:r>
      <w:r>
        <w:t>, при необходимости учесть затраты на предоставление дополнительных лицензий по согласованию с Заказчиком</w:t>
      </w:r>
      <w:r w:rsidRPr="00754EF2">
        <w:t>;</w:t>
      </w:r>
    </w:p>
    <w:p w:rsidR="008867FC" w:rsidRPr="00754EF2" w:rsidRDefault="008867FC" w:rsidP="00C7236A">
      <w:pPr>
        <w:numPr>
          <w:ilvl w:val="0"/>
          <w:numId w:val="3"/>
        </w:numPr>
        <w:tabs>
          <w:tab w:val="left" w:pos="1134"/>
        </w:tabs>
        <w:ind w:left="0" w:firstLine="709"/>
        <w:jc w:val="both"/>
      </w:pPr>
      <w:r w:rsidRPr="002A1346">
        <w:t>обеспеч</w:t>
      </w:r>
      <w:r>
        <w:t>ение</w:t>
      </w:r>
      <w:r w:rsidRPr="002A1346">
        <w:t xml:space="preserve"> автоматическ</w:t>
      </w:r>
      <w:r>
        <w:t>ого</w:t>
      </w:r>
      <w:r w:rsidRPr="002A1346">
        <w:t xml:space="preserve"> сбор</w:t>
      </w:r>
      <w:r>
        <w:t>а</w:t>
      </w:r>
      <w:r w:rsidRPr="002A1346">
        <w:t xml:space="preserve"> данных с существующих на </w:t>
      </w:r>
      <w:r>
        <w:t>фидерах 6-10</w:t>
      </w:r>
      <w:r w:rsidRPr="00C77A48">
        <w:t xml:space="preserve">/0,4 </w:t>
      </w:r>
      <w:r>
        <w:t xml:space="preserve">кВ и </w:t>
      </w:r>
      <w:r w:rsidRPr="002A1346">
        <w:t xml:space="preserve">подстанции точек </w:t>
      </w:r>
      <w:r>
        <w:t>учета;</w:t>
      </w:r>
    </w:p>
    <w:p w:rsidR="008867FC" w:rsidRPr="00754EF2" w:rsidRDefault="008867FC" w:rsidP="00C7236A">
      <w:pPr>
        <w:numPr>
          <w:ilvl w:val="0"/>
          <w:numId w:val="3"/>
        </w:numPr>
        <w:tabs>
          <w:tab w:val="left" w:pos="1134"/>
        </w:tabs>
        <w:ind w:left="0" w:firstLine="709"/>
        <w:jc w:val="both"/>
      </w:pPr>
      <w:r w:rsidRPr="00754EF2">
        <w:t>оформление от имени Заказчика «Акта приема-передачи демонтированного оборудования и замене (приемке, обследовании) установленного оборудования коммерческого учета электрической энергии», а также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w:t>
      </w:r>
    </w:p>
    <w:p w:rsidR="008867FC" w:rsidRDefault="008867FC" w:rsidP="00C7236A">
      <w:pPr>
        <w:numPr>
          <w:ilvl w:val="0"/>
          <w:numId w:val="3"/>
        </w:numPr>
        <w:tabs>
          <w:tab w:val="left" w:pos="1134"/>
        </w:tabs>
        <w:ind w:left="0" w:firstLine="709"/>
        <w:jc w:val="both"/>
      </w:pPr>
      <w:r>
        <w:t>пробный пуск оборудования с проверкой готовности и наладкой работы оборудования в комплекте с ИВК ВУ, перевод оборудования на работу под управлением ИВК ВУ;</w:t>
      </w:r>
    </w:p>
    <w:p w:rsidR="008867FC" w:rsidRDefault="008867FC" w:rsidP="00C7236A">
      <w:pPr>
        <w:numPr>
          <w:ilvl w:val="0"/>
          <w:numId w:val="3"/>
        </w:numPr>
        <w:tabs>
          <w:tab w:val="left" w:pos="1134"/>
        </w:tabs>
        <w:ind w:left="0" w:firstLine="709"/>
        <w:jc w:val="both"/>
      </w:pPr>
      <w:r>
        <w:t>оформление актов выполнения строительно-монтажных и пусконаладочных работ;</w:t>
      </w:r>
    </w:p>
    <w:p w:rsidR="008867FC" w:rsidRDefault="008867FC" w:rsidP="00C7236A">
      <w:pPr>
        <w:jc w:val="both"/>
      </w:pPr>
      <w:r>
        <w:tab/>
        <w:t>Персонал, выполняющий пусконаладочные работы, должен представить сертификаты о прохождении обучения у организации - изготовителя ИВК ВУ.</w:t>
      </w:r>
    </w:p>
    <w:p w:rsidR="008867FC" w:rsidRPr="00EC08B2" w:rsidRDefault="008867FC" w:rsidP="00C7236A">
      <w:pPr>
        <w:numPr>
          <w:ilvl w:val="0"/>
          <w:numId w:val="2"/>
        </w:numPr>
        <w:tabs>
          <w:tab w:val="left" w:pos="1134"/>
        </w:tabs>
        <w:ind w:left="0" w:firstLine="709"/>
        <w:jc w:val="both"/>
      </w:pPr>
      <w:r w:rsidRPr="00EC08B2">
        <w:t xml:space="preserve">представление Заказчику приёмосдаточной документации в соответствии с утвержденным перечнем документов, согласованным </w:t>
      </w:r>
      <w:r>
        <w:t xml:space="preserve">с </w:t>
      </w:r>
      <w:r w:rsidRPr="00EC08B2">
        <w:t>Заказчиком.</w:t>
      </w:r>
    </w:p>
    <w:p w:rsidR="00C7236A" w:rsidRDefault="008867FC" w:rsidP="00C7236A">
      <w:pPr>
        <w:ind w:firstLine="709"/>
      </w:pPr>
      <w:r>
        <w:t>П</w:t>
      </w:r>
      <w:r w:rsidRPr="00EC08B2">
        <w:t>одрядчик предоставляет фото фиксацию</w:t>
      </w:r>
      <w:r>
        <w:t xml:space="preserve"> смонтированных технических средств на объектах Заказчика</w:t>
      </w:r>
      <w:r w:rsidRPr="00EC08B2">
        <w:t xml:space="preserve"> </w:t>
      </w:r>
      <w:r>
        <w:t xml:space="preserve">с привязкой к геоинформационной системе указанной Заказчиком (при ее наличии), фотографии должны быть формата </w:t>
      </w:r>
      <w:r>
        <w:rPr>
          <w:lang w:val="en-US"/>
        </w:rPr>
        <w:t>JPEG</w:t>
      </w:r>
      <w:r w:rsidRPr="00FE0588">
        <w:t xml:space="preserve"> </w:t>
      </w:r>
      <w:r>
        <w:t>с указанием даты и места</w:t>
      </w:r>
      <w:r w:rsidRPr="00754EF2">
        <w:t>.</w:t>
      </w:r>
    </w:p>
    <w:p w:rsidR="008867FC" w:rsidRPr="00C7236A" w:rsidRDefault="008867FC" w:rsidP="00C7236A">
      <w:pPr>
        <w:ind w:firstLine="709"/>
        <w:rPr>
          <w:b/>
          <w:i/>
        </w:rPr>
      </w:pPr>
      <w:r w:rsidRPr="00C7236A">
        <w:rPr>
          <w:b/>
          <w:i/>
        </w:rPr>
        <w:t>3.4. Предварительные испытания:</w:t>
      </w:r>
    </w:p>
    <w:p w:rsidR="008867FC" w:rsidRDefault="008867FC" w:rsidP="00C7236A">
      <w:pPr>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754EF2">
        <w:t>Проверка настроек приборов учета</w:t>
      </w:r>
      <w:r>
        <w:t>.</w:t>
      </w:r>
    </w:p>
    <w:p w:rsidR="008867FC" w:rsidRDefault="008867FC" w:rsidP="00C7236A">
      <w:pPr>
        <w:numPr>
          <w:ilvl w:val="0"/>
          <w:numId w:val="4"/>
        </w:numPr>
        <w:tabs>
          <w:tab w:val="left" w:pos="1134"/>
          <w:tab w:val="left" w:pos="7144"/>
          <w:tab w:val="left" w:pos="10182"/>
          <w:tab w:val="left" w:pos="11203"/>
          <w:tab w:val="left" w:pos="13807"/>
          <w:tab w:val="left" w:pos="15354"/>
        </w:tabs>
        <w:ind w:left="0" w:firstLine="709"/>
        <w:jc w:val="both"/>
      </w:pPr>
      <w:r>
        <w:t xml:space="preserve">Проверка </w:t>
      </w:r>
      <w:r w:rsidRPr="00754EF2">
        <w:t xml:space="preserve">доступа </w:t>
      </w:r>
      <w:r>
        <w:t>с уровня ИВК ВУ</w:t>
      </w:r>
      <w:r w:rsidRPr="00754EF2">
        <w:t xml:space="preserve"> для автоматизированного сбора данных с системы учета электроэнергии</w:t>
      </w:r>
      <w:r>
        <w:t>.</w:t>
      </w:r>
    </w:p>
    <w:p w:rsidR="008867FC" w:rsidRDefault="008867FC" w:rsidP="00C7236A">
      <w:pPr>
        <w:numPr>
          <w:ilvl w:val="0"/>
          <w:numId w:val="4"/>
        </w:numPr>
        <w:tabs>
          <w:tab w:val="left" w:pos="1134"/>
          <w:tab w:val="left" w:pos="7144"/>
          <w:tab w:val="left" w:pos="10182"/>
          <w:tab w:val="left" w:pos="11203"/>
          <w:tab w:val="left" w:pos="13807"/>
          <w:tab w:val="left" w:pos="15354"/>
        </w:tabs>
        <w:ind w:left="0" w:firstLine="709"/>
        <w:jc w:val="both"/>
      </w:pPr>
      <w:r>
        <w:t>Проверка функционирования системы учета электроэнергии в соответствии с методикой испытаний.</w:t>
      </w:r>
    </w:p>
    <w:p w:rsidR="008867FC" w:rsidRDefault="008867FC" w:rsidP="00C7236A">
      <w:pPr>
        <w:numPr>
          <w:ilvl w:val="0"/>
          <w:numId w:val="4"/>
        </w:numPr>
        <w:tabs>
          <w:tab w:val="left" w:pos="1134"/>
          <w:tab w:val="left" w:pos="7144"/>
          <w:tab w:val="left" w:pos="10182"/>
          <w:tab w:val="left" w:pos="11203"/>
          <w:tab w:val="left" w:pos="13807"/>
          <w:tab w:val="left" w:pos="15354"/>
        </w:tabs>
        <w:ind w:left="0" w:firstLine="709"/>
        <w:jc w:val="both"/>
      </w:pPr>
      <w:r>
        <w:t>Оформление результатов испытаний.</w:t>
      </w:r>
    </w:p>
    <w:p w:rsidR="00C7236A" w:rsidRDefault="008867FC" w:rsidP="00C7236A">
      <w:pPr>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754EF2">
        <w:t>Оформление акта о приемке в опытную эксплуатацию.</w:t>
      </w:r>
    </w:p>
    <w:p w:rsidR="008867FC" w:rsidRPr="00C7236A" w:rsidRDefault="008867FC" w:rsidP="00C7236A">
      <w:pPr>
        <w:tabs>
          <w:tab w:val="left" w:pos="1134"/>
          <w:tab w:val="left" w:pos="4248"/>
          <w:tab w:val="left" w:pos="6048"/>
          <w:tab w:val="left" w:pos="7144"/>
          <w:tab w:val="left" w:pos="10182"/>
          <w:tab w:val="left" w:pos="11203"/>
          <w:tab w:val="left" w:pos="13807"/>
          <w:tab w:val="left" w:pos="15354"/>
        </w:tabs>
        <w:ind w:left="709"/>
        <w:jc w:val="both"/>
        <w:rPr>
          <w:b/>
          <w:i/>
        </w:rPr>
      </w:pPr>
      <w:r w:rsidRPr="00C7236A">
        <w:rPr>
          <w:b/>
          <w:i/>
        </w:rPr>
        <w:t>3.5. Опытная эксплуатация:</w:t>
      </w:r>
    </w:p>
    <w:p w:rsidR="003F79A6" w:rsidRPr="00C7236A" w:rsidRDefault="003F79A6" w:rsidP="00C7236A">
      <w:pPr>
        <w:widowControl w:val="0"/>
        <w:tabs>
          <w:tab w:val="left" w:pos="1134"/>
          <w:tab w:val="left" w:pos="7144"/>
          <w:tab w:val="left" w:pos="10182"/>
          <w:tab w:val="left" w:pos="11203"/>
          <w:tab w:val="left" w:pos="13807"/>
          <w:tab w:val="left" w:pos="15354"/>
        </w:tabs>
        <w:ind w:firstLine="709"/>
        <w:jc w:val="both"/>
      </w:pPr>
      <w:r w:rsidRPr="00C7236A">
        <w:t>Перед вводом в опытную эксплуатацию объектов информационной инфраструктуры предусмотреть проведение оценки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w:t>
      </w:r>
    </w:p>
    <w:p w:rsidR="003F79A6" w:rsidRPr="00C7236A" w:rsidRDefault="003F79A6" w:rsidP="00C7236A">
      <w:pPr>
        <w:widowControl w:val="0"/>
        <w:tabs>
          <w:tab w:val="left" w:pos="1134"/>
          <w:tab w:val="left" w:pos="7144"/>
          <w:tab w:val="left" w:pos="10182"/>
          <w:tab w:val="left" w:pos="11203"/>
          <w:tab w:val="left" w:pos="13807"/>
          <w:tab w:val="left" w:pos="15354"/>
        </w:tabs>
        <w:ind w:firstLine="709"/>
        <w:jc w:val="both"/>
      </w:pPr>
      <w:r w:rsidRPr="00C7236A">
        <w:t>На этапе опытной эксплуатации выполняется Заказчиком:</w:t>
      </w:r>
    </w:p>
    <w:p w:rsidR="003F79A6" w:rsidRPr="00C7236A" w:rsidRDefault="003F79A6" w:rsidP="00C7236A">
      <w:pPr>
        <w:numPr>
          <w:ilvl w:val="0"/>
          <w:numId w:val="3"/>
        </w:numPr>
        <w:tabs>
          <w:tab w:val="left" w:pos="993"/>
        </w:tabs>
        <w:ind w:left="0" w:firstLine="709"/>
        <w:jc w:val="both"/>
        <w:rPr>
          <w:iCs/>
        </w:rPr>
      </w:pPr>
      <w:r w:rsidRPr="00C7236A">
        <w:rPr>
          <w:iCs/>
        </w:rPr>
        <w:t>ведение журнала опытной эксплуатации (</w:t>
      </w:r>
      <w:r w:rsidR="00C7236A">
        <w:rPr>
          <w:iCs/>
        </w:rPr>
        <w:t>П</w:t>
      </w:r>
      <w:r w:rsidRPr="00C7236A">
        <w:rPr>
          <w:iCs/>
        </w:rPr>
        <w:t>риложение 5</w:t>
      </w:r>
      <w:r w:rsidR="00C7236A">
        <w:rPr>
          <w:iCs/>
        </w:rPr>
        <w:t xml:space="preserve"> настоящего Технического задания</w:t>
      </w:r>
      <w:r w:rsidRPr="00C7236A">
        <w:rPr>
          <w:iCs/>
        </w:rPr>
        <w:t>)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rsidR="003F79A6" w:rsidRPr="00C7236A" w:rsidRDefault="003F79A6" w:rsidP="00C7236A">
      <w:pPr>
        <w:numPr>
          <w:ilvl w:val="0"/>
          <w:numId w:val="3"/>
        </w:numPr>
        <w:tabs>
          <w:tab w:val="left" w:pos="993"/>
        </w:tabs>
        <w:ind w:left="0" w:firstLine="709"/>
        <w:jc w:val="both"/>
        <w:rPr>
          <w:iCs/>
        </w:rPr>
      </w:pPr>
      <w:r w:rsidRPr="00C7236A">
        <w:rPr>
          <w:iCs/>
        </w:rPr>
        <w:t>органи</w:t>
      </w:r>
      <w:r w:rsidR="004532F9" w:rsidRPr="00C7236A">
        <w:rPr>
          <w:iCs/>
        </w:rPr>
        <w:t>за</w:t>
      </w:r>
      <w:r w:rsidRPr="00C7236A">
        <w:rPr>
          <w:iCs/>
        </w:rPr>
        <w:t>ция работ по анализу результатов опытной эксплуатации включая:</w:t>
      </w:r>
    </w:p>
    <w:p w:rsidR="003F79A6" w:rsidRPr="00C7236A" w:rsidRDefault="003F79A6" w:rsidP="00C7236A">
      <w:pPr>
        <w:numPr>
          <w:ilvl w:val="0"/>
          <w:numId w:val="3"/>
        </w:numPr>
        <w:tabs>
          <w:tab w:val="left" w:pos="993"/>
        </w:tabs>
        <w:ind w:left="0" w:firstLine="709"/>
        <w:jc w:val="both"/>
        <w:rPr>
          <w:iCs/>
        </w:rPr>
      </w:pPr>
      <w:r w:rsidRPr="00C7236A">
        <w:rPr>
          <w:iCs/>
        </w:rPr>
        <w:t xml:space="preserve">продолжительность функционирования; </w:t>
      </w:r>
    </w:p>
    <w:p w:rsidR="003F79A6" w:rsidRPr="00C7236A" w:rsidRDefault="003F79A6" w:rsidP="00C7236A">
      <w:pPr>
        <w:numPr>
          <w:ilvl w:val="0"/>
          <w:numId w:val="3"/>
        </w:numPr>
        <w:tabs>
          <w:tab w:val="left" w:pos="993"/>
        </w:tabs>
        <w:ind w:left="0" w:firstLine="709"/>
        <w:jc w:val="both"/>
        <w:rPr>
          <w:iCs/>
        </w:rPr>
      </w:pPr>
      <w:r w:rsidRPr="00C7236A">
        <w:rPr>
          <w:iCs/>
        </w:rPr>
        <w:t>результаты наблюдения за правильностью функционирования системы учета в целом, его компонентов (функций);</w:t>
      </w:r>
    </w:p>
    <w:p w:rsidR="003F79A6" w:rsidRPr="00C7236A" w:rsidRDefault="003F79A6" w:rsidP="00C7236A">
      <w:pPr>
        <w:numPr>
          <w:ilvl w:val="0"/>
          <w:numId w:val="3"/>
        </w:numPr>
        <w:tabs>
          <w:tab w:val="left" w:pos="993"/>
        </w:tabs>
        <w:ind w:left="0" w:firstLine="709"/>
        <w:jc w:val="both"/>
        <w:rPr>
          <w:iCs/>
        </w:rPr>
      </w:pPr>
      <w:r w:rsidRPr="00C7236A">
        <w:rPr>
          <w:iCs/>
        </w:rPr>
        <w:t xml:space="preserve">случаи отказа, сбоя, аварийных </w:t>
      </w:r>
      <w:r w:rsidR="004532F9" w:rsidRPr="00C7236A">
        <w:rPr>
          <w:iCs/>
        </w:rPr>
        <w:t>ситуаций</w:t>
      </w:r>
      <w:r w:rsidRPr="00C7236A">
        <w:rPr>
          <w:iCs/>
        </w:rPr>
        <w:t>;</w:t>
      </w:r>
    </w:p>
    <w:p w:rsidR="003F79A6" w:rsidRPr="00C7236A" w:rsidRDefault="003F79A6" w:rsidP="00C7236A">
      <w:pPr>
        <w:numPr>
          <w:ilvl w:val="0"/>
          <w:numId w:val="3"/>
        </w:numPr>
        <w:tabs>
          <w:tab w:val="left" w:pos="993"/>
        </w:tabs>
        <w:ind w:left="0" w:firstLine="709"/>
        <w:jc w:val="both"/>
        <w:rPr>
          <w:iCs/>
        </w:rPr>
      </w:pPr>
      <w:r w:rsidRPr="00C7236A">
        <w:rPr>
          <w:iCs/>
        </w:rPr>
        <w:t>об изменениях параметров объекта управления и проводимых корректировках документации;</w:t>
      </w:r>
    </w:p>
    <w:p w:rsidR="003F79A6" w:rsidRPr="00C7236A" w:rsidRDefault="003F79A6" w:rsidP="00C7236A">
      <w:pPr>
        <w:numPr>
          <w:ilvl w:val="0"/>
          <w:numId w:val="3"/>
        </w:numPr>
        <w:tabs>
          <w:tab w:val="left" w:pos="993"/>
        </w:tabs>
        <w:ind w:left="0" w:firstLine="709"/>
        <w:jc w:val="both"/>
        <w:rPr>
          <w:iCs/>
        </w:rPr>
      </w:pPr>
      <w:r w:rsidRPr="00C7236A">
        <w:rPr>
          <w:iCs/>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w:t>
      </w:r>
    </w:p>
    <w:p w:rsidR="003F79A6" w:rsidRPr="00C7236A" w:rsidRDefault="003F79A6" w:rsidP="00C7236A">
      <w:pPr>
        <w:tabs>
          <w:tab w:val="left" w:pos="1134"/>
        </w:tabs>
        <w:jc w:val="both"/>
      </w:pPr>
      <w:r w:rsidRPr="00C7236A">
        <w:tab/>
        <w:t>На этапе опытной эксплуатации выполняется Подрядчиком:</w:t>
      </w:r>
    </w:p>
    <w:p w:rsidR="003F79A6" w:rsidRPr="00C7236A" w:rsidRDefault="003F79A6" w:rsidP="00C7236A">
      <w:pPr>
        <w:numPr>
          <w:ilvl w:val="0"/>
          <w:numId w:val="4"/>
        </w:numPr>
        <w:tabs>
          <w:tab w:val="left" w:pos="1134"/>
        </w:tabs>
        <w:ind w:left="0" w:firstLine="709"/>
        <w:jc w:val="both"/>
        <w:rPr>
          <w:spacing w:val="-5"/>
        </w:rPr>
      </w:pPr>
      <w:r w:rsidRPr="00C7236A">
        <w:rPr>
          <w:spacing w:val="-5"/>
        </w:rPr>
        <w:t>производится устранение нарушений, связанных с настройкой и функционированием оборудования;</w:t>
      </w:r>
    </w:p>
    <w:p w:rsidR="003F79A6" w:rsidRPr="00C7236A" w:rsidRDefault="003F79A6" w:rsidP="00C7236A">
      <w:pPr>
        <w:numPr>
          <w:ilvl w:val="0"/>
          <w:numId w:val="4"/>
        </w:numPr>
        <w:tabs>
          <w:tab w:val="left" w:pos="1134"/>
        </w:tabs>
        <w:ind w:left="0" w:firstLine="709"/>
        <w:jc w:val="both"/>
      </w:pPr>
      <w:r w:rsidRPr="00C7236A">
        <w:t>замена вышедшего из строя оборудования;</w:t>
      </w:r>
    </w:p>
    <w:p w:rsidR="00C7236A" w:rsidRDefault="003F79A6" w:rsidP="00C7236A">
      <w:pPr>
        <w:widowControl w:val="0"/>
        <w:numPr>
          <w:ilvl w:val="0"/>
          <w:numId w:val="4"/>
        </w:numPr>
        <w:tabs>
          <w:tab w:val="left" w:pos="1134"/>
          <w:tab w:val="left" w:pos="4248"/>
          <w:tab w:val="left" w:pos="6048"/>
          <w:tab w:val="left" w:pos="7144"/>
          <w:tab w:val="left" w:pos="10182"/>
          <w:tab w:val="left" w:pos="11203"/>
          <w:tab w:val="left" w:pos="13807"/>
          <w:tab w:val="left" w:pos="15354"/>
        </w:tabs>
        <w:ind w:left="0" w:firstLine="709"/>
        <w:jc w:val="both"/>
      </w:pPr>
      <w:r w:rsidRPr="00C7236A">
        <w:t>оформление акта о завершении опытной эксплуатации</w:t>
      </w:r>
      <w:r w:rsidR="008867FC" w:rsidRPr="00C7236A">
        <w:t>.</w:t>
      </w:r>
    </w:p>
    <w:p w:rsidR="008867FC" w:rsidRPr="00C7236A" w:rsidRDefault="008867FC" w:rsidP="00C7236A">
      <w:pPr>
        <w:widowControl w:val="0"/>
        <w:tabs>
          <w:tab w:val="left" w:pos="1134"/>
          <w:tab w:val="left" w:pos="4248"/>
          <w:tab w:val="left" w:pos="6048"/>
          <w:tab w:val="left" w:pos="7144"/>
          <w:tab w:val="left" w:pos="10182"/>
          <w:tab w:val="left" w:pos="11203"/>
          <w:tab w:val="left" w:pos="13807"/>
          <w:tab w:val="left" w:pos="15354"/>
        </w:tabs>
        <w:ind w:left="709"/>
        <w:jc w:val="both"/>
        <w:rPr>
          <w:b/>
          <w:i/>
        </w:rPr>
      </w:pPr>
      <w:r w:rsidRPr="00C7236A">
        <w:rPr>
          <w:b/>
          <w:i/>
        </w:rPr>
        <w:t>3.6. Приемочные испытания систем учета:</w:t>
      </w:r>
    </w:p>
    <w:p w:rsidR="008867FC" w:rsidRPr="00C7236A" w:rsidRDefault="008867FC" w:rsidP="00C7236A">
      <w:pPr>
        <w:widowControl w:val="0"/>
        <w:numPr>
          <w:ilvl w:val="0"/>
          <w:numId w:val="4"/>
        </w:numPr>
        <w:tabs>
          <w:tab w:val="left" w:pos="1134"/>
          <w:tab w:val="left" w:pos="6048"/>
          <w:tab w:val="left" w:pos="7144"/>
          <w:tab w:val="left" w:pos="10182"/>
          <w:tab w:val="left" w:pos="11203"/>
          <w:tab w:val="left" w:pos="13807"/>
          <w:tab w:val="left" w:pos="15354"/>
        </w:tabs>
        <w:ind w:left="0" w:firstLine="709"/>
        <w:jc w:val="both"/>
      </w:pPr>
      <w:r w:rsidRPr="00C7236A">
        <w:t>Анализ результатов испытаний и устранение недостатков, выявленных при испытаниях.</w:t>
      </w:r>
    </w:p>
    <w:p w:rsidR="008867FC" w:rsidRPr="00C7236A" w:rsidRDefault="008867FC" w:rsidP="00C7236A">
      <w:pPr>
        <w:numPr>
          <w:ilvl w:val="0"/>
          <w:numId w:val="4"/>
        </w:numPr>
        <w:tabs>
          <w:tab w:val="left" w:pos="1134"/>
          <w:tab w:val="left" w:pos="7144"/>
          <w:tab w:val="left" w:pos="10182"/>
          <w:tab w:val="left" w:pos="11203"/>
          <w:tab w:val="left" w:pos="13807"/>
          <w:tab w:val="left" w:pos="15354"/>
        </w:tabs>
        <w:ind w:left="0" w:firstLine="709"/>
        <w:jc w:val="both"/>
      </w:pPr>
      <w:r w:rsidRPr="00C7236A">
        <w:t>Оформление акта о приемке системы учета электроэнергии в промышленную эксплуатацию приемочной комиссией по каждому объекту отдельно.</w:t>
      </w:r>
    </w:p>
    <w:p w:rsidR="00C7236A" w:rsidRDefault="008867FC" w:rsidP="00C7236A">
      <w:pPr>
        <w:numPr>
          <w:ilvl w:val="0"/>
          <w:numId w:val="4"/>
        </w:numPr>
        <w:tabs>
          <w:tab w:val="left" w:pos="1134"/>
          <w:tab w:val="left" w:pos="7144"/>
          <w:tab w:val="left" w:pos="10182"/>
          <w:tab w:val="left" w:pos="11203"/>
          <w:tab w:val="left" w:pos="13807"/>
          <w:tab w:val="left" w:pos="15354"/>
        </w:tabs>
        <w:ind w:left="0" w:firstLine="709"/>
        <w:jc w:val="both"/>
      </w:pPr>
      <w:r w:rsidRPr="00C7236A">
        <w:t>Разработка методики измерений на созданную систему.</w:t>
      </w:r>
    </w:p>
    <w:p w:rsidR="005A2351" w:rsidRPr="00C7236A" w:rsidRDefault="008867FC" w:rsidP="00C7236A">
      <w:pPr>
        <w:tabs>
          <w:tab w:val="left" w:pos="1134"/>
          <w:tab w:val="left" w:pos="7144"/>
          <w:tab w:val="left" w:pos="10182"/>
          <w:tab w:val="left" w:pos="11203"/>
          <w:tab w:val="left" w:pos="13807"/>
          <w:tab w:val="left" w:pos="15354"/>
        </w:tabs>
        <w:ind w:left="709"/>
        <w:jc w:val="both"/>
        <w:rPr>
          <w:b/>
          <w:i/>
        </w:rPr>
      </w:pPr>
      <w:r w:rsidRPr="00C7236A">
        <w:rPr>
          <w:b/>
          <w:i/>
        </w:rPr>
        <w:t>3.7. Ввод системы учета в промышленную эксплуатацию</w:t>
      </w:r>
      <w:r w:rsidR="00C7236A">
        <w:rPr>
          <w:b/>
          <w:i/>
        </w:rPr>
        <w:t>:</w:t>
      </w:r>
    </w:p>
    <w:p w:rsidR="00C7236A" w:rsidRDefault="005A2351" w:rsidP="00C7236A">
      <w:pPr>
        <w:numPr>
          <w:ilvl w:val="0"/>
          <w:numId w:val="4"/>
        </w:numPr>
        <w:tabs>
          <w:tab w:val="left" w:pos="1134"/>
          <w:tab w:val="left" w:pos="7144"/>
          <w:tab w:val="left" w:pos="10182"/>
          <w:tab w:val="left" w:pos="11203"/>
          <w:tab w:val="left" w:pos="13807"/>
          <w:tab w:val="left" w:pos="15354"/>
        </w:tabs>
        <w:ind w:left="0" w:firstLine="709"/>
        <w:jc w:val="both"/>
      </w:pPr>
      <w:r w:rsidRPr="00C7236A">
        <w:t xml:space="preserve"> </w:t>
      </w:r>
      <w:r w:rsidR="008867FC" w:rsidRPr="00C7236A">
        <w:t xml:space="preserve">составление </w:t>
      </w:r>
      <w:r w:rsidRPr="00C7236A">
        <w:t>А</w:t>
      </w:r>
      <w:r w:rsidR="008867FC" w:rsidRPr="00C7236A">
        <w:t>кта</w:t>
      </w:r>
      <w:r w:rsidRPr="00C7236A">
        <w:t xml:space="preserve"> приемки законченного строительством объекта приемочной комиссией N РС-14 (Приложение № 11 к настоящему Договору)</w:t>
      </w:r>
      <w:r w:rsidR="008867FC" w:rsidRPr="00C7236A">
        <w:t>.</w:t>
      </w:r>
    </w:p>
    <w:p w:rsidR="00C7236A" w:rsidRDefault="00C7236A" w:rsidP="00C7236A">
      <w:pPr>
        <w:tabs>
          <w:tab w:val="left" w:pos="1134"/>
          <w:tab w:val="left" w:pos="7144"/>
          <w:tab w:val="left" w:pos="10182"/>
          <w:tab w:val="left" w:pos="11203"/>
          <w:tab w:val="left" w:pos="13807"/>
          <w:tab w:val="left" w:pos="15354"/>
        </w:tabs>
        <w:ind w:left="709"/>
        <w:jc w:val="both"/>
      </w:pPr>
    </w:p>
    <w:p w:rsidR="00C7236A" w:rsidRDefault="00B47F07" w:rsidP="00C7236A">
      <w:pPr>
        <w:tabs>
          <w:tab w:val="left" w:pos="1134"/>
          <w:tab w:val="left" w:pos="7144"/>
          <w:tab w:val="left" w:pos="10182"/>
          <w:tab w:val="left" w:pos="11203"/>
          <w:tab w:val="left" w:pos="13807"/>
          <w:tab w:val="left" w:pos="15354"/>
        </w:tabs>
        <w:ind w:left="709"/>
        <w:jc w:val="both"/>
        <w:rPr>
          <w:b/>
        </w:rPr>
      </w:pPr>
      <w:r w:rsidRPr="00C7236A">
        <w:rPr>
          <w:b/>
        </w:rPr>
        <w:t xml:space="preserve">4. </w:t>
      </w:r>
      <w:bookmarkStart w:id="22" w:name="_Toc44935222"/>
      <w:bookmarkStart w:id="23" w:name="_Toc279588776"/>
      <w:bookmarkStart w:id="24" w:name="_Toc279733239"/>
      <w:bookmarkStart w:id="25" w:name="_Toc279750373"/>
      <w:bookmarkStart w:id="26" w:name="_Toc285618456"/>
      <w:bookmarkStart w:id="27" w:name="_Toc294183620"/>
      <w:r w:rsidRPr="00C7236A">
        <w:rPr>
          <w:b/>
        </w:rPr>
        <w:t xml:space="preserve">Требования к </w:t>
      </w:r>
      <w:bookmarkEnd w:id="22"/>
      <w:bookmarkEnd w:id="23"/>
      <w:bookmarkEnd w:id="24"/>
      <w:bookmarkEnd w:id="25"/>
      <w:bookmarkEnd w:id="26"/>
      <w:bookmarkEnd w:id="27"/>
      <w:r w:rsidRPr="00C7236A">
        <w:rPr>
          <w:b/>
        </w:rPr>
        <w:t>системе учета с удаленным сбором данных</w:t>
      </w:r>
      <w:bookmarkEnd w:id="18"/>
      <w:bookmarkEnd w:id="19"/>
    </w:p>
    <w:p w:rsidR="00A04D90" w:rsidRPr="00C7236A" w:rsidRDefault="00A04D90" w:rsidP="00C7236A">
      <w:pPr>
        <w:tabs>
          <w:tab w:val="left" w:pos="1134"/>
          <w:tab w:val="left" w:pos="7144"/>
          <w:tab w:val="left" w:pos="10182"/>
          <w:tab w:val="left" w:pos="11203"/>
          <w:tab w:val="left" w:pos="13807"/>
          <w:tab w:val="left" w:pos="15354"/>
        </w:tabs>
        <w:ind w:left="709"/>
        <w:jc w:val="both"/>
        <w:rPr>
          <w:b/>
          <w:i/>
        </w:rPr>
      </w:pPr>
      <w:r w:rsidRPr="00C7236A">
        <w:rPr>
          <w:b/>
          <w:i/>
        </w:rPr>
        <w:t>4.1. Общие требования к системе учета электрической энергии</w:t>
      </w:r>
      <w:r w:rsidR="00C7236A">
        <w:rPr>
          <w:b/>
          <w:i/>
        </w:rPr>
        <w:t>:</w:t>
      </w:r>
    </w:p>
    <w:p w:rsidR="00B82D33" w:rsidRPr="00C7236A" w:rsidRDefault="00A04D90" w:rsidP="00C7236A">
      <w:pPr>
        <w:pStyle w:val="10"/>
        <w:numPr>
          <w:ilvl w:val="0"/>
          <w:numId w:val="0"/>
        </w:numPr>
        <w:spacing w:before="0" w:after="0"/>
        <w:ind w:firstLine="709"/>
      </w:pPr>
      <w:r w:rsidRPr="00C7236A">
        <w:t xml:space="preserve">Технические средства создаваемой </w:t>
      </w:r>
      <w:r w:rsidRPr="00C7236A">
        <w:rPr>
          <w:lang w:val="ru-RU"/>
        </w:rPr>
        <w:t>системы учета электроэнергии</w:t>
      </w:r>
      <w:r w:rsidRPr="00C7236A">
        <w:t xml:space="preserve">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r w:rsidR="00B82D33" w:rsidRPr="00C7236A">
        <w:rPr>
          <w:lang w:val="ru-RU"/>
        </w:rPr>
        <w:t>:</w:t>
      </w:r>
    </w:p>
    <w:p w:rsidR="00B82D33" w:rsidRPr="00C7236A" w:rsidRDefault="00B82D33" w:rsidP="00353BDA">
      <w:pPr>
        <w:pStyle w:val="10"/>
        <w:numPr>
          <w:ilvl w:val="0"/>
          <w:numId w:val="19"/>
        </w:numPr>
        <w:spacing w:before="0" w:after="0"/>
        <w:ind w:left="0" w:firstLine="360"/>
      </w:pPr>
      <w:r w:rsidRPr="00C7236A">
        <w:t xml:space="preserve">при </w:t>
      </w:r>
      <w:r w:rsidRPr="00C7236A">
        <w:rPr>
          <w:lang w:val="ru-RU"/>
        </w:rPr>
        <w:t>разработке</w:t>
      </w:r>
      <w:r w:rsidRPr="00C7236A">
        <w:t xml:space="preserve"> ИИК, ИВКЭ, ИВК ВУ отразить в документации:</w:t>
      </w:r>
    </w:p>
    <w:p w:rsidR="00B82D33" w:rsidRPr="00C7236A" w:rsidRDefault="00B82D33" w:rsidP="00C7236A">
      <w:pPr>
        <w:pStyle w:val="10"/>
        <w:numPr>
          <w:ilvl w:val="0"/>
          <w:numId w:val="0"/>
        </w:numPr>
        <w:spacing w:before="0" w:after="0"/>
        <w:ind w:firstLine="360"/>
      </w:pPr>
      <w:r w:rsidRPr="00C7236A">
        <w:rPr>
          <w:lang w:val="ru-RU"/>
        </w:rPr>
        <w:t xml:space="preserve">1. </w:t>
      </w:r>
      <w:r w:rsidRPr="00C7236A">
        <w:t>состав компонентов ИИК, ИВКЭ, ИВК ВУ, вводимых на каждом этапе строительства;</w:t>
      </w:r>
    </w:p>
    <w:p w:rsidR="00B82D33" w:rsidRPr="00C7236A" w:rsidRDefault="00B82D33" w:rsidP="00C7236A">
      <w:pPr>
        <w:pStyle w:val="10"/>
        <w:numPr>
          <w:ilvl w:val="0"/>
          <w:numId w:val="0"/>
        </w:numPr>
        <w:spacing w:before="0" w:after="0"/>
        <w:ind w:firstLine="360"/>
      </w:pPr>
      <w:r w:rsidRPr="00C7236A">
        <w:rPr>
          <w:lang w:val="ru-RU"/>
        </w:rPr>
        <w:t xml:space="preserve">2. </w:t>
      </w:r>
      <w:r w:rsidRPr="00C7236A">
        <w:t xml:space="preserve">организация передачи технологической информации по </w:t>
      </w:r>
      <w:r w:rsidRPr="00C7236A">
        <w:rPr>
          <w:lang w:val="ru-RU"/>
        </w:rPr>
        <w:t>состоянию</w:t>
      </w:r>
      <w:r w:rsidRPr="00C7236A">
        <w:t xml:space="preserve"> оборудованию на верхние уровни управления;</w:t>
      </w:r>
    </w:p>
    <w:p w:rsidR="00B82D33" w:rsidRPr="00C7236A" w:rsidRDefault="00B82D33" w:rsidP="00353BDA">
      <w:pPr>
        <w:pStyle w:val="10"/>
        <w:numPr>
          <w:ilvl w:val="0"/>
          <w:numId w:val="19"/>
        </w:numPr>
        <w:spacing w:before="0" w:after="0"/>
        <w:ind w:left="0" w:firstLine="360"/>
        <w:rPr>
          <w:lang w:val="ru-RU"/>
        </w:rPr>
      </w:pPr>
      <w:r w:rsidRPr="00C7236A">
        <w:rPr>
          <w:lang w:val="ru-RU"/>
        </w:rPr>
        <w:t>составить перечень функциональных подсистем и задач разрабатываемой системы, с указанием характеристики задач, решаемых в каждой подсистеме;</w:t>
      </w:r>
    </w:p>
    <w:p w:rsidR="00B82D33" w:rsidRPr="00C7236A" w:rsidRDefault="00B82D33" w:rsidP="00353BDA">
      <w:pPr>
        <w:pStyle w:val="10"/>
        <w:numPr>
          <w:ilvl w:val="0"/>
          <w:numId w:val="19"/>
        </w:numPr>
        <w:spacing w:before="0" w:after="0"/>
        <w:ind w:left="0" w:firstLine="360"/>
        <w:rPr>
          <w:lang w:val="ru-RU"/>
        </w:rPr>
      </w:pPr>
      <w:r w:rsidRPr="00C7236A">
        <w:rPr>
          <w:lang w:val="ru-RU"/>
        </w:rPr>
        <w:t xml:space="preserve">разработать технические решения по выводу охранной сигнализации на верхний уровень; </w:t>
      </w:r>
    </w:p>
    <w:p w:rsidR="00B82D33" w:rsidRPr="00C7236A" w:rsidRDefault="00B82D33" w:rsidP="00353BDA">
      <w:pPr>
        <w:pStyle w:val="10"/>
        <w:numPr>
          <w:ilvl w:val="0"/>
          <w:numId w:val="19"/>
        </w:numPr>
        <w:spacing w:before="0" w:after="0"/>
        <w:ind w:left="0" w:firstLine="360"/>
        <w:rPr>
          <w:lang w:val="ru-RU"/>
        </w:rPr>
      </w:pPr>
      <w:r w:rsidRPr="00C7236A">
        <w:rPr>
          <w:lang w:val="ru-RU"/>
        </w:rPr>
        <w:t>разработать структурную схему проектируемой системы;</w:t>
      </w:r>
    </w:p>
    <w:p w:rsidR="00B82D33" w:rsidRPr="00C7236A" w:rsidRDefault="00B82D33" w:rsidP="00353BDA">
      <w:pPr>
        <w:pStyle w:val="10"/>
        <w:numPr>
          <w:ilvl w:val="0"/>
          <w:numId w:val="19"/>
        </w:numPr>
        <w:spacing w:before="0" w:after="0"/>
        <w:ind w:left="0" w:firstLine="360"/>
        <w:rPr>
          <w:lang w:val="ru-RU"/>
        </w:rPr>
      </w:pPr>
      <w:r w:rsidRPr="00C7236A">
        <w:rPr>
          <w:lang w:val="ru-RU"/>
        </w:rPr>
        <w:t>технические решения по организации измерений, выполняемых и интегрируемых разрабатываемой системой, и их метрологическому обеспечению выполнить в соответствии с требованиями настоящего ТЗ и оформить в отдельном разделе;</w:t>
      </w:r>
    </w:p>
    <w:p w:rsidR="00B82D33" w:rsidRPr="00C7236A" w:rsidRDefault="00B82D33" w:rsidP="00353BDA">
      <w:pPr>
        <w:pStyle w:val="10"/>
        <w:numPr>
          <w:ilvl w:val="0"/>
          <w:numId w:val="19"/>
        </w:numPr>
        <w:spacing w:before="0" w:after="0"/>
        <w:ind w:left="0" w:firstLine="360"/>
        <w:rPr>
          <w:lang w:val="ru-RU"/>
        </w:rPr>
      </w:pPr>
      <w:r w:rsidRPr="00C7236A">
        <w:rPr>
          <w:lang w:val="ru-RU"/>
        </w:rPr>
        <w:t>для технических решений по обмену информацией между уровнями ИИК-ИВКЭ, ИВКЭ-ИВК отразить:</w:t>
      </w:r>
    </w:p>
    <w:p w:rsidR="00B82D33" w:rsidRPr="00C7236A" w:rsidRDefault="00B82D33" w:rsidP="00C7236A">
      <w:pPr>
        <w:pStyle w:val="10"/>
        <w:numPr>
          <w:ilvl w:val="0"/>
          <w:numId w:val="0"/>
        </w:numPr>
        <w:spacing w:before="0" w:after="0"/>
        <w:ind w:firstLine="360"/>
        <w:rPr>
          <w:lang w:val="ru-RU"/>
        </w:rPr>
      </w:pPr>
      <w:r w:rsidRPr="00C7236A">
        <w:rPr>
          <w:lang w:val="ru-RU"/>
        </w:rPr>
        <w:t xml:space="preserve">1. выбор направления обмена, </w:t>
      </w:r>
    </w:p>
    <w:p w:rsidR="00B82D33" w:rsidRPr="00C7236A" w:rsidRDefault="00B82D33" w:rsidP="00C7236A">
      <w:pPr>
        <w:pStyle w:val="10"/>
        <w:numPr>
          <w:ilvl w:val="0"/>
          <w:numId w:val="0"/>
        </w:numPr>
        <w:spacing w:before="0" w:after="0"/>
        <w:ind w:firstLine="360"/>
        <w:rPr>
          <w:lang w:val="ru-RU"/>
        </w:rPr>
      </w:pPr>
      <w:r w:rsidRPr="00C7236A">
        <w:rPr>
          <w:lang w:val="ru-RU"/>
        </w:rPr>
        <w:t xml:space="preserve">2. определение состава и объема информации, </w:t>
      </w:r>
    </w:p>
    <w:p w:rsidR="00B82D33" w:rsidRPr="00C7236A" w:rsidRDefault="00B82D33" w:rsidP="00C7236A">
      <w:pPr>
        <w:pStyle w:val="10"/>
        <w:numPr>
          <w:ilvl w:val="0"/>
          <w:numId w:val="0"/>
        </w:numPr>
        <w:spacing w:before="0" w:after="0"/>
        <w:ind w:firstLine="360"/>
        <w:rPr>
          <w:lang w:val="ru-RU"/>
        </w:rPr>
      </w:pPr>
      <w:r w:rsidRPr="00C7236A">
        <w:rPr>
          <w:lang w:val="ru-RU"/>
        </w:rPr>
        <w:t>3. обобщенный расчет данных каждого типа для каждого направления обмена по вновь вводимому (модернизируемому) оборудованию,</w:t>
      </w:r>
    </w:p>
    <w:p w:rsidR="00B82D33" w:rsidRPr="00C7236A" w:rsidRDefault="00B82D33" w:rsidP="00C7236A">
      <w:pPr>
        <w:pStyle w:val="10"/>
        <w:numPr>
          <w:ilvl w:val="0"/>
          <w:numId w:val="0"/>
        </w:numPr>
        <w:spacing w:before="0" w:after="0"/>
        <w:ind w:firstLine="360"/>
        <w:rPr>
          <w:lang w:val="ru-RU"/>
        </w:rPr>
      </w:pPr>
      <w:r w:rsidRPr="00C7236A">
        <w:rPr>
          <w:lang w:val="ru-RU"/>
        </w:rPr>
        <w:t>4. расчет требуемой пропускной способности каналов связи.</w:t>
      </w:r>
    </w:p>
    <w:p w:rsidR="00B82D33" w:rsidRPr="00C7236A" w:rsidRDefault="00B82D33" w:rsidP="00353BDA">
      <w:pPr>
        <w:pStyle w:val="10"/>
        <w:numPr>
          <w:ilvl w:val="0"/>
          <w:numId w:val="19"/>
        </w:numPr>
        <w:spacing w:before="0" w:after="0"/>
        <w:ind w:left="0" w:firstLine="360"/>
        <w:rPr>
          <w:lang w:val="ru-RU"/>
        </w:rPr>
      </w:pPr>
      <w:r w:rsidRPr="00C7236A">
        <w:rPr>
          <w:lang w:val="ru-RU"/>
        </w:rPr>
        <w:t>перечень сигналов ТИ, ТС и ТУ между уровнями ИИК-ИВКЭ, ИВКЭ-ИВК представить в виде таблицы, которая должна содержать:</w:t>
      </w:r>
    </w:p>
    <w:p w:rsidR="00B82D33" w:rsidRPr="00C7236A" w:rsidRDefault="00B82D33" w:rsidP="00C7236A">
      <w:pPr>
        <w:pStyle w:val="10"/>
        <w:numPr>
          <w:ilvl w:val="0"/>
          <w:numId w:val="0"/>
        </w:numPr>
        <w:spacing w:before="0" w:after="0"/>
        <w:ind w:firstLine="360"/>
        <w:rPr>
          <w:lang w:val="ru-RU"/>
        </w:rPr>
      </w:pPr>
      <w:r w:rsidRPr="00C7236A">
        <w:rPr>
          <w:lang w:val="ru-RU"/>
        </w:rPr>
        <w:t>1. диспетчерское наименование точки учета,</w:t>
      </w:r>
    </w:p>
    <w:p w:rsidR="00B82D33" w:rsidRPr="00C7236A" w:rsidRDefault="00B82D33" w:rsidP="00C7236A">
      <w:pPr>
        <w:pStyle w:val="10"/>
        <w:numPr>
          <w:ilvl w:val="0"/>
          <w:numId w:val="0"/>
        </w:numPr>
        <w:spacing w:before="0" w:after="0"/>
        <w:ind w:firstLine="360"/>
        <w:rPr>
          <w:lang w:val="ru-RU"/>
        </w:rPr>
      </w:pPr>
      <w:r w:rsidRPr="00C7236A">
        <w:rPr>
          <w:lang w:val="ru-RU"/>
        </w:rPr>
        <w:t>2. перечень сигналов ИИК-ИВКЭ,</w:t>
      </w:r>
    </w:p>
    <w:p w:rsidR="00B82D33" w:rsidRPr="00C7236A" w:rsidRDefault="00B82D33" w:rsidP="00C7236A">
      <w:pPr>
        <w:pStyle w:val="10"/>
        <w:numPr>
          <w:ilvl w:val="0"/>
          <w:numId w:val="0"/>
        </w:numPr>
        <w:spacing w:before="0" w:after="0"/>
        <w:ind w:firstLine="360"/>
        <w:rPr>
          <w:lang w:val="ru-RU"/>
        </w:rPr>
      </w:pPr>
      <w:r w:rsidRPr="00C7236A">
        <w:rPr>
          <w:lang w:val="ru-RU"/>
        </w:rPr>
        <w:t>3. перечень сигналов ИВКЭ-ИВК;</w:t>
      </w:r>
    </w:p>
    <w:p w:rsidR="00B82D33" w:rsidRPr="00C7236A" w:rsidRDefault="00B82D33" w:rsidP="00353BDA">
      <w:pPr>
        <w:pStyle w:val="10"/>
        <w:numPr>
          <w:ilvl w:val="0"/>
          <w:numId w:val="19"/>
        </w:numPr>
        <w:spacing w:before="0" w:after="0"/>
        <w:ind w:left="0" w:firstLine="360"/>
        <w:rPr>
          <w:lang w:val="ru-RU"/>
        </w:rPr>
      </w:pPr>
      <w:r w:rsidRPr="00C7236A">
        <w:t xml:space="preserve">точку сбора </w:t>
      </w:r>
      <w:r w:rsidRPr="00C7236A">
        <w:rPr>
          <w:lang w:val="ru-RU"/>
        </w:rPr>
        <w:t>информации - РДП согласовать с Заказчиком на стадии проектирования;</w:t>
      </w:r>
    </w:p>
    <w:p w:rsidR="00B82D33" w:rsidRPr="00003A87" w:rsidRDefault="00B82D33" w:rsidP="00353BDA">
      <w:pPr>
        <w:pStyle w:val="10"/>
        <w:numPr>
          <w:ilvl w:val="0"/>
          <w:numId w:val="19"/>
        </w:numPr>
        <w:spacing w:before="0" w:after="0"/>
        <w:ind w:left="0" w:firstLine="360"/>
        <w:rPr>
          <w:lang w:val="ru-RU"/>
        </w:rPr>
      </w:pPr>
      <w:r w:rsidRPr="00C7236A">
        <w:rPr>
          <w:lang w:val="ru-RU"/>
        </w:rPr>
        <w:t>протокол передачи телеинформации выполнить в соответствие</w:t>
      </w:r>
      <w:r w:rsidRPr="00003A87">
        <w:rPr>
          <w:lang w:val="ru-RU"/>
        </w:rPr>
        <w:t xml:space="preserve"> с протоколом по ГОСТ Р МЭК 60870-5-104 и 60870-5-101;</w:t>
      </w:r>
    </w:p>
    <w:p w:rsidR="00B82D33" w:rsidRPr="00003A87" w:rsidRDefault="00B82D33" w:rsidP="00353BDA">
      <w:pPr>
        <w:pStyle w:val="10"/>
        <w:numPr>
          <w:ilvl w:val="0"/>
          <w:numId w:val="19"/>
        </w:numPr>
        <w:spacing w:before="0" w:after="0"/>
        <w:ind w:left="0" w:firstLine="360"/>
        <w:rPr>
          <w:lang w:val="ru-RU"/>
        </w:rPr>
      </w:pPr>
      <w:r w:rsidRPr="00003A87">
        <w:rPr>
          <w:lang w:val="ru-RU"/>
        </w:rPr>
        <w:t>предусмотреть проектом изменение рисунка мнемосхемы и системы управления щита диспетчерского РДП РЭС с выводом на щит ТС, ТИТ;</w:t>
      </w:r>
    </w:p>
    <w:p w:rsidR="00B82D33" w:rsidRPr="00003A87" w:rsidRDefault="00B82D33" w:rsidP="00353BDA">
      <w:pPr>
        <w:pStyle w:val="10"/>
        <w:numPr>
          <w:ilvl w:val="0"/>
          <w:numId w:val="19"/>
        </w:numPr>
        <w:spacing w:before="0" w:after="0"/>
        <w:ind w:left="0" w:firstLine="360"/>
        <w:rPr>
          <w:lang w:val="ru-RU"/>
        </w:rPr>
      </w:pPr>
      <w:r w:rsidRPr="00003A87">
        <w:rPr>
          <w:lang w:val="ru-RU"/>
        </w:rPr>
        <w:t>предусмотреть проектом, при необходимости, расширение программно-технического комплекса ОИК «Диспетчер» РДП с филиалом АО «Тюменьэнерго» - «Тюменские распределительные сети» для обеспечения приема, обработки и хранения вновь вводимой телеинформации;</w:t>
      </w:r>
    </w:p>
    <w:p w:rsidR="00B82D33" w:rsidRPr="00003A87" w:rsidRDefault="00B82D33" w:rsidP="00353BDA">
      <w:pPr>
        <w:pStyle w:val="10"/>
        <w:numPr>
          <w:ilvl w:val="0"/>
          <w:numId w:val="19"/>
        </w:numPr>
        <w:spacing w:before="0" w:after="0"/>
        <w:ind w:left="0" w:firstLine="360"/>
        <w:rPr>
          <w:lang w:val="ru-RU"/>
        </w:rPr>
      </w:pPr>
      <w:r w:rsidRPr="00003A87">
        <w:rPr>
          <w:lang w:val="ru-RU"/>
        </w:rPr>
        <w:t xml:space="preserve">предусмотреть расширение лицензии сервера ОИК Диспетчера на необходимое количество </w:t>
      </w:r>
      <w:proofErr w:type="spellStart"/>
      <w:r w:rsidRPr="00003A87">
        <w:rPr>
          <w:lang w:val="ru-RU"/>
        </w:rPr>
        <w:t>телепараметров</w:t>
      </w:r>
      <w:proofErr w:type="spellEnd"/>
      <w:r w:rsidRPr="00003A87">
        <w:rPr>
          <w:lang w:val="ru-RU"/>
        </w:rPr>
        <w:t>;</w:t>
      </w:r>
    </w:p>
    <w:p w:rsidR="00B82D33" w:rsidRPr="00003A87" w:rsidRDefault="00B82D33" w:rsidP="00353BDA">
      <w:pPr>
        <w:pStyle w:val="10"/>
        <w:numPr>
          <w:ilvl w:val="0"/>
          <w:numId w:val="19"/>
        </w:numPr>
        <w:spacing w:before="0" w:after="0"/>
        <w:ind w:left="0" w:firstLine="360"/>
      </w:pPr>
      <w:r w:rsidRPr="00003A87">
        <w:rPr>
          <w:lang w:val="ru-RU"/>
        </w:rPr>
        <w:t>для всех</w:t>
      </w:r>
      <w:r w:rsidRPr="00003A87">
        <w:t xml:space="preserve"> измеряемых параметров и применяемых на объекте СИ, включая измерительные каналы информационно-измерительных систем, необходимо определить:</w:t>
      </w:r>
    </w:p>
    <w:p w:rsidR="00B82D33" w:rsidRPr="00003A87" w:rsidRDefault="00B82D33" w:rsidP="00B82D33">
      <w:pPr>
        <w:pStyle w:val="10"/>
        <w:numPr>
          <w:ilvl w:val="0"/>
          <w:numId w:val="0"/>
        </w:numPr>
        <w:ind w:firstLine="360"/>
      </w:pPr>
      <w:r w:rsidRPr="00003A87">
        <w:rPr>
          <w:lang w:val="ru-RU"/>
        </w:rPr>
        <w:t>1.</w:t>
      </w:r>
      <w:r w:rsidRPr="00003A87">
        <w:t>перечень измеряемых параметров и соответствие погрешности их измерений установленным (действующим) нормам, отнесение измерений к сфере Государственного регулирования обеспечения единства измерений;</w:t>
      </w:r>
    </w:p>
    <w:p w:rsidR="00B82D33" w:rsidRPr="00003A87" w:rsidRDefault="00B82D33" w:rsidP="00B82D33">
      <w:pPr>
        <w:pStyle w:val="10"/>
        <w:numPr>
          <w:ilvl w:val="0"/>
          <w:numId w:val="0"/>
        </w:numPr>
        <w:ind w:firstLine="360"/>
      </w:pPr>
      <w:r w:rsidRPr="00003A87">
        <w:rPr>
          <w:lang w:val="ru-RU"/>
        </w:rPr>
        <w:t>2.</w:t>
      </w:r>
      <w:r w:rsidRPr="00003A87">
        <w:t xml:space="preserve"> перечень, размещение и условия эксплуатации СИ, применяемых для измерения параметров;</w:t>
      </w:r>
    </w:p>
    <w:p w:rsidR="00B82D33" w:rsidRPr="00003A87" w:rsidRDefault="00B82D33" w:rsidP="00B82D33">
      <w:pPr>
        <w:pStyle w:val="10"/>
        <w:numPr>
          <w:ilvl w:val="0"/>
          <w:numId w:val="0"/>
        </w:numPr>
        <w:ind w:firstLine="360"/>
      </w:pPr>
      <w:r w:rsidRPr="00003A87">
        <w:t xml:space="preserve">3. параметры и техническое состояние СИ; </w:t>
      </w:r>
    </w:p>
    <w:p w:rsidR="00B82D33" w:rsidRPr="00003A87" w:rsidRDefault="00B82D33" w:rsidP="00B82D33">
      <w:pPr>
        <w:pStyle w:val="10"/>
        <w:numPr>
          <w:ilvl w:val="0"/>
          <w:numId w:val="0"/>
        </w:numPr>
        <w:ind w:firstLine="360"/>
      </w:pPr>
      <w:r w:rsidRPr="00003A87">
        <w:rPr>
          <w:lang w:val="ru-RU"/>
        </w:rPr>
        <w:t xml:space="preserve">4. </w:t>
      </w:r>
      <w:r w:rsidRPr="00003A87">
        <w:t>параметры и техническое состояние цепей измерений, включая вторичные цепи.</w:t>
      </w:r>
    </w:p>
    <w:p w:rsidR="00B82D33" w:rsidRPr="00003A87" w:rsidRDefault="00B82D33" w:rsidP="00353BDA">
      <w:pPr>
        <w:pStyle w:val="10"/>
        <w:numPr>
          <w:ilvl w:val="0"/>
          <w:numId w:val="19"/>
        </w:numPr>
        <w:spacing w:before="0" w:after="0"/>
        <w:ind w:left="0" w:firstLine="360"/>
      </w:pPr>
      <w:r w:rsidRPr="00003A87">
        <w:rPr>
          <w:lang w:val="ru-RU"/>
        </w:rPr>
        <w:t>система учета должна иметь возможность взаимодействия с АСТУ по данным приборов учета, установленных на присоединениях ТП и РП 6 - 20 кВ</w:t>
      </w:r>
      <w:r w:rsidRPr="00003A87">
        <w:t xml:space="preserve"> по протоколу МЭК </w:t>
      </w:r>
      <w:r w:rsidRPr="00003A87">
        <w:rPr>
          <w:lang w:val="ru-RU"/>
        </w:rPr>
        <w:t>60870-5-104;</w:t>
      </w:r>
    </w:p>
    <w:p w:rsidR="00B82D33" w:rsidRPr="00003A87" w:rsidRDefault="00B82D33" w:rsidP="00353BDA">
      <w:pPr>
        <w:pStyle w:val="10"/>
        <w:numPr>
          <w:ilvl w:val="0"/>
          <w:numId w:val="19"/>
        </w:numPr>
        <w:spacing w:before="0" w:after="0"/>
        <w:ind w:left="0" w:firstLine="360"/>
      </w:pPr>
      <w:r w:rsidRPr="00003A87">
        <w:t>предусмотреть контроль и передачу информации о положении выключателей по точкам учета и по отходящим линиям</w:t>
      </w:r>
      <w:r w:rsidRPr="00003A87">
        <w:rPr>
          <w:lang w:val="ru-RU"/>
        </w:rPr>
        <w:t>;</w:t>
      </w:r>
    </w:p>
    <w:p w:rsidR="00B82D33" w:rsidRPr="00003A87" w:rsidRDefault="00B82D33" w:rsidP="00353BDA">
      <w:pPr>
        <w:pStyle w:val="10"/>
        <w:numPr>
          <w:ilvl w:val="0"/>
          <w:numId w:val="19"/>
        </w:numPr>
        <w:spacing w:before="0" w:after="0"/>
        <w:ind w:left="0" w:firstLine="360"/>
      </w:pPr>
      <w:r w:rsidRPr="00003A87">
        <w:t xml:space="preserve">необходимость уровня ИВКЭ определить в </w:t>
      </w:r>
      <w:r w:rsidRPr="00003A87">
        <w:rPr>
          <w:lang w:val="ru-RU"/>
        </w:rPr>
        <w:t>ПД</w:t>
      </w:r>
      <w:r w:rsidRPr="00003A87">
        <w:t xml:space="preserve"> в соответствии с используемым техническим решением;</w:t>
      </w:r>
    </w:p>
    <w:p w:rsidR="00B82D33" w:rsidRPr="00003A87" w:rsidRDefault="00B82D33" w:rsidP="00353BDA">
      <w:pPr>
        <w:pStyle w:val="10"/>
        <w:widowControl w:val="0"/>
        <w:numPr>
          <w:ilvl w:val="0"/>
          <w:numId w:val="19"/>
        </w:numPr>
        <w:spacing w:before="0" w:after="0"/>
        <w:ind w:left="0" w:firstLine="360"/>
      </w:pPr>
      <w:r w:rsidRPr="00003A87">
        <w:t>программное обеспечение, применяемые протоколы ИИК и ИВКЭ системы должны быть открытыми</w:t>
      </w:r>
      <w:r w:rsidRPr="00003A87">
        <w:rPr>
          <w:lang w:val="ru-RU"/>
        </w:rPr>
        <w:t>, соответствующими стандартным протоколам, применяющимся в  ПАО «</w:t>
      </w:r>
      <w:proofErr w:type="spellStart"/>
      <w:r w:rsidRPr="00003A87">
        <w:rPr>
          <w:lang w:val="ru-RU"/>
        </w:rPr>
        <w:t>Россети</w:t>
      </w:r>
      <w:proofErr w:type="spellEnd"/>
      <w:r w:rsidRPr="00003A87">
        <w:rPr>
          <w:lang w:val="ru-RU"/>
        </w:rPr>
        <w:t>»</w:t>
      </w:r>
      <w:r w:rsidRPr="00003A87">
        <w:rPr>
          <w:rStyle w:val="a9"/>
          <w:lang w:val="ru-RU"/>
        </w:rPr>
        <w:footnoteReference w:id="1"/>
      </w:r>
      <w:r w:rsidRPr="00003A87">
        <w:rPr>
          <w:lang w:val="ru-RU"/>
        </w:rPr>
        <w:t>;</w:t>
      </w:r>
    </w:p>
    <w:p w:rsidR="00B82D33" w:rsidRPr="00003A87" w:rsidRDefault="00B82D33" w:rsidP="00353BDA">
      <w:pPr>
        <w:pStyle w:val="10"/>
        <w:widowControl w:val="0"/>
        <w:numPr>
          <w:ilvl w:val="0"/>
          <w:numId w:val="19"/>
        </w:numPr>
        <w:spacing w:before="0" w:after="0"/>
        <w:ind w:left="0" w:firstLine="360"/>
      </w:pPr>
      <w:r w:rsidRPr="00003A87">
        <w:rPr>
          <w:lang w:val="ru-RU"/>
        </w:rPr>
        <w:t>система учета должна иметь возможность взаимодействия с АСТУ по данным приборов учета, установленных на присоединениях ТП и РП 6 - 20 кВ;</w:t>
      </w:r>
    </w:p>
    <w:p w:rsidR="00B82D33" w:rsidRPr="00003A87" w:rsidRDefault="00B82D33" w:rsidP="00353BDA">
      <w:pPr>
        <w:pStyle w:val="10"/>
        <w:numPr>
          <w:ilvl w:val="0"/>
          <w:numId w:val="20"/>
        </w:numPr>
        <w:tabs>
          <w:tab w:val="clear" w:pos="2138"/>
          <w:tab w:val="num" w:pos="709"/>
        </w:tabs>
        <w:spacing w:before="0" w:after="0"/>
        <w:ind w:left="0" w:firstLine="360"/>
      </w:pPr>
      <w:r w:rsidRPr="00003A87">
        <w:t>программное обеспечение, применяемые протоколы ИИК и коды ИВКЭ системы должны быть открытыми стандартизированными, протокол передачи данных между уровнем ИВКЭ и ИВК должен  соответствовать стандарту МЭК 61968</w:t>
      </w:r>
      <w:r w:rsidRPr="00003A87">
        <w:rPr>
          <w:lang w:val="ru-RU"/>
        </w:rPr>
        <w:t xml:space="preserve"> (МЭК 61970)</w:t>
      </w:r>
      <w:r w:rsidRPr="00003A87">
        <w:t xml:space="preserve"> и обеспечивать возможность интеграции в существующий </w:t>
      </w:r>
      <w:proofErr w:type="spellStart"/>
      <w:r w:rsidRPr="00003A87">
        <w:t>программно</w:t>
      </w:r>
      <w:proofErr w:type="spellEnd"/>
      <w:r w:rsidRPr="00003A87">
        <w:t xml:space="preserve"> - технический комплекс АО «Тюменьэнерго»</w:t>
      </w:r>
      <w:r w:rsidRPr="00003A87">
        <w:rPr>
          <w:lang w:val="ru-RU"/>
        </w:rPr>
        <w:t>, программно-технический комплекс ОИК «Диспетчер»;</w:t>
      </w:r>
    </w:p>
    <w:p w:rsidR="00A04D90" w:rsidRPr="00C77A48" w:rsidRDefault="002530D9" w:rsidP="00B82D33">
      <w:pPr>
        <w:pStyle w:val="10"/>
        <w:numPr>
          <w:ilvl w:val="0"/>
          <w:numId w:val="0"/>
        </w:numPr>
        <w:spacing w:before="0" w:after="0"/>
        <w:ind w:firstLine="360"/>
      </w:pPr>
      <w:r>
        <w:rPr>
          <w:rFonts w:eastAsiaTheme="minorHAnsi"/>
          <w:color w:val="000000"/>
          <w:lang w:val="ru-RU"/>
        </w:rPr>
        <w:t xml:space="preserve">- </w:t>
      </w:r>
      <w:r w:rsidR="00B82D33" w:rsidRPr="00003A87">
        <w:rPr>
          <w:rFonts w:eastAsiaTheme="minorHAnsi"/>
          <w:color w:val="000000"/>
        </w:rPr>
        <w:t>количество лицензий на программное обеспечение (информационные каналы) производителя УСПД, счетчиков и верхнего уровня должно быть достаточным для осуществления конфигурирования, съема показаний, считывания информации, управления нагрузкой и технического обслуживания</w:t>
      </w:r>
      <w:r w:rsidR="00B82D33" w:rsidRPr="00003A87">
        <w:t xml:space="preserve"> </w:t>
      </w:r>
      <w:r w:rsidR="00B82D33" w:rsidRPr="00003A87">
        <w:rPr>
          <w:rFonts w:eastAsiaTheme="minorHAnsi"/>
          <w:color w:val="000000"/>
        </w:rPr>
        <w:t>всех приборов учета и УСПД, в объеме, указанном в данном ТЗ</w:t>
      </w:r>
      <w:r w:rsidR="00B82D33" w:rsidRPr="00003A87">
        <w:rPr>
          <w:rFonts w:eastAsiaTheme="minorHAnsi"/>
          <w:color w:val="000000"/>
          <w:lang w:val="ru-RU"/>
        </w:rPr>
        <w:t>.</w:t>
      </w:r>
      <w:r w:rsidR="00A04D90" w:rsidRPr="00754EF2">
        <w:t xml:space="preserve"> </w:t>
      </w:r>
    </w:p>
    <w:p w:rsidR="00A04D90" w:rsidRPr="00C7236A" w:rsidRDefault="00B82D33" w:rsidP="00C7236A">
      <w:pPr>
        <w:pStyle w:val="10"/>
        <w:numPr>
          <w:ilvl w:val="0"/>
          <w:numId w:val="0"/>
        </w:numPr>
        <w:spacing w:before="0" w:after="0"/>
        <w:ind w:left="709"/>
        <w:rPr>
          <w:b/>
        </w:rPr>
      </w:pPr>
      <w:r w:rsidRPr="00C7236A">
        <w:rPr>
          <w:b/>
          <w:lang w:val="ru-RU"/>
        </w:rPr>
        <w:t xml:space="preserve">Система учета должна </w:t>
      </w:r>
      <w:proofErr w:type="spellStart"/>
      <w:r w:rsidRPr="00C7236A">
        <w:rPr>
          <w:b/>
        </w:rPr>
        <w:t>обеспечи</w:t>
      </w:r>
      <w:r w:rsidR="00175993" w:rsidRPr="00C7236A">
        <w:rPr>
          <w:b/>
          <w:lang w:val="ru-RU"/>
        </w:rPr>
        <w:t>ва</w:t>
      </w:r>
      <w:r w:rsidRPr="00C7236A">
        <w:rPr>
          <w:b/>
        </w:rPr>
        <w:t>ть</w:t>
      </w:r>
      <w:proofErr w:type="spellEnd"/>
      <w:r w:rsidR="00A04D90" w:rsidRPr="00C7236A">
        <w:rPr>
          <w:b/>
          <w:lang w:val="ru-RU"/>
        </w:rPr>
        <w:t>:</w:t>
      </w:r>
    </w:p>
    <w:p w:rsidR="00A04D90" w:rsidRPr="00C7236A" w:rsidRDefault="00A04D90" w:rsidP="00A04D90">
      <w:pPr>
        <w:pStyle w:val="10"/>
        <w:numPr>
          <w:ilvl w:val="0"/>
          <w:numId w:val="0"/>
        </w:numPr>
        <w:spacing w:before="0" w:after="0"/>
        <w:ind w:firstLine="709"/>
        <w:rPr>
          <w:lang w:val="ru-RU"/>
        </w:rPr>
      </w:pPr>
      <w:r w:rsidRPr="00C7236A">
        <w:rPr>
          <w:lang w:val="ru-RU"/>
        </w:rPr>
        <w:t>-</w:t>
      </w:r>
      <w:r w:rsidRPr="00C7236A">
        <w:t xml:space="preserve"> представление 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 на уровень ИВК</w:t>
      </w:r>
      <w:r w:rsidRPr="00C7236A">
        <w:rPr>
          <w:lang w:val="ru-RU"/>
        </w:rPr>
        <w:t xml:space="preserve"> ВУ и соответствующий АРМ;</w:t>
      </w:r>
    </w:p>
    <w:p w:rsidR="00A04D90" w:rsidRPr="00C7236A" w:rsidRDefault="00A04D90" w:rsidP="00A04D90">
      <w:pPr>
        <w:pStyle w:val="10"/>
        <w:numPr>
          <w:ilvl w:val="0"/>
          <w:numId w:val="0"/>
        </w:numPr>
        <w:spacing w:before="0" w:after="0"/>
        <w:ind w:firstLine="709"/>
        <w:rPr>
          <w:lang w:val="ru-RU"/>
        </w:rPr>
      </w:pPr>
      <w:r w:rsidRPr="00C7236A">
        <w:rPr>
          <w:lang w:val="ru-RU"/>
        </w:rPr>
        <w:t xml:space="preserve">-   управление и </w:t>
      </w:r>
      <w:proofErr w:type="spellStart"/>
      <w:r w:rsidRPr="00C7236A">
        <w:rPr>
          <w:lang w:val="ru-RU"/>
        </w:rPr>
        <w:t>параметрирование</w:t>
      </w:r>
      <w:bookmarkStart w:id="28" w:name="_GoBack"/>
      <w:bookmarkEnd w:id="28"/>
      <w:proofErr w:type="spellEnd"/>
      <w:r w:rsidRPr="00C7236A">
        <w:rPr>
          <w:lang w:val="ru-RU"/>
        </w:rPr>
        <w:t xml:space="preserve"> входящих в нее компонентов;</w:t>
      </w:r>
    </w:p>
    <w:p w:rsidR="00A04D90" w:rsidRPr="00C7236A" w:rsidRDefault="00A04D90" w:rsidP="00A04D90">
      <w:pPr>
        <w:pStyle w:val="10"/>
        <w:numPr>
          <w:ilvl w:val="0"/>
          <w:numId w:val="0"/>
        </w:numPr>
        <w:spacing w:before="0" w:after="0"/>
        <w:ind w:firstLine="709"/>
        <w:rPr>
          <w:lang w:val="ru-RU"/>
        </w:rPr>
      </w:pPr>
      <w:r w:rsidRPr="00C7236A">
        <w:rPr>
          <w:lang w:val="ru-RU"/>
        </w:rPr>
        <w:t xml:space="preserve">- </w:t>
      </w:r>
      <w:r w:rsidRPr="00C7236A">
        <w:t xml:space="preserve">вычисление баланса электроэнергии </w:t>
      </w:r>
      <w:r w:rsidRPr="00C7236A">
        <w:rPr>
          <w:lang w:val="ru-RU"/>
        </w:rPr>
        <w:t xml:space="preserve">в ИВК ВУ </w:t>
      </w:r>
      <w:r w:rsidRPr="00C7236A">
        <w:t xml:space="preserve">по </w:t>
      </w:r>
      <w:r w:rsidRPr="00C7236A">
        <w:rPr>
          <w:lang w:val="ru-RU"/>
        </w:rPr>
        <w:t>фидерам 6-</w:t>
      </w:r>
      <w:r w:rsidR="00175993" w:rsidRPr="00C7236A">
        <w:rPr>
          <w:lang w:val="ru-RU"/>
        </w:rPr>
        <w:t>2</w:t>
      </w:r>
      <w:r w:rsidRPr="00C7236A">
        <w:rPr>
          <w:lang w:val="ru-RU"/>
        </w:rPr>
        <w:t xml:space="preserve">0/0,4 кВ и </w:t>
      </w:r>
      <w:r w:rsidRPr="00C7236A">
        <w:t>подстанци</w:t>
      </w:r>
      <w:r w:rsidRPr="00C7236A">
        <w:rPr>
          <w:lang w:val="ru-RU"/>
        </w:rPr>
        <w:t>ям</w:t>
      </w:r>
      <w:r w:rsidRPr="00C7236A">
        <w:t xml:space="preserve"> в целом, включая вычисление баланса электроэнергии по уровням напряжения, отдельно по шинам всех классов напряжения, секциям шин с учётом собственных и хозяйственных нужд, сравнение фактического небаланса с допустимым значением небаланса, а также контроль достоверности передаваемых/получаемых данных</w:t>
      </w:r>
      <w:r w:rsidRPr="00C7236A">
        <w:rPr>
          <w:lang w:val="ru-RU"/>
        </w:rPr>
        <w:t>;</w:t>
      </w:r>
    </w:p>
    <w:p w:rsidR="00A04D90" w:rsidRPr="00C7236A" w:rsidRDefault="00A04D90" w:rsidP="00A04D90">
      <w:pPr>
        <w:pStyle w:val="10"/>
        <w:numPr>
          <w:ilvl w:val="0"/>
          <w:numId w:val="0"/>
        </w:numPr>
        <w:spacing w:before="0" w:after="0"/>
        <w:ind w:firstLine="709"/>
        <w:rPr>
          <w:lang w:val="ru-RU"/>
        </w:rPr>
      </w:pPr>
      <w:r w:rsidRPr="00C7236A">
        <w:rPr>
          <w:lang w:val="ru-RU"/>
        </w:rPr>
        <w:t>- удаленный</w:t>
      </w:r>
      <w:r w:rsidRPr="00C7236A">
        <w:t xml:space="preserve"> доступ к приборам учёта и УСПД/контроллерам со стороны ЦСОД </w:t>
      </w:r>
      <w:r w:rsidR="002E26B6" w:rsidRPr="00C7236A">
        <w:rPr>
          <w:lang w:val="ru-RU"/>
        </w:rPr>
        <w:t xml:space="preserve">филиала </w:t>
      </w:r>
      <w:r w:rsidR="002E26B6" w:rsidRPr="00C7236A">
        <w:t>АО «</w:t>
      </w:r>
      <w:r w:rsidR="002E26B6" w:rsidRPr="00C7236A">
        <w:rPr>
          <w:lang w:val="ru-RU"/>
        </w:rPr>
        <w:t>Тюменьэнерго</w:t>
      </w:r>
      <w:r w:rsidR="002E26B6" w:rsidRPr="00C7236A">
        <w:t>»</w:t>
      </w:r>
      <w:r w:rsidR="002E26B6" w:rsidRPr="00C7236A">
        <w:rPr>
          <w:lang w:val="ru-RU"/>
        </w:rPr>
        <w:t xml:space="preserve"> - «Тюменские распределительные сети» </w:t>
      </w:r>
      <w:r w:rsidRPr="00C7236A">
        <w:t xml:space="preserve">на базе </w:t>
      </w:r>
      <w:r w:rsidR="00C70F1D">
        <w:rPr>
          <w:lang w:val="ru-RU"/>
        </w:rPr>
        <w:t>ИВК «Пирамида сети»</w:t>
      </w:r>
      <w:r w:rsidRPr="00C7236A">
        <w:rPr>
          <w:lang w:val="ru-RU"/>
        </w:rPr>
        <w:t>;</w:t>
      </w:r>
    </w:p>
    <w:p w:rsidR="00175993" w:rsidRPr="00C7236A" w:rsidRDefault="00A04D90" w:rsidP="00353BDA">
      <w:pPr>
        <w:pStyle w:val="10"/>
        <w:numPr>
          <w:ilvl w:val="0"/>
          <w:numId w:val="24"/>
        </w:numPr>
        <w:tabs>
          <w:tab w:val="left" w:pos="993"/>
        </w:tabs>
        <w:spacing w:before="0" w:after="0"/>
        <w:ind w:left="0" w:firstLine="709"/>
      </w:pPr>
      <w:r w:rsidRPr="00C7236A">
        <w:rPr>
          <w:lang w:val="ru-RU"/>
        </w:rPr>
        <w:t xml:space="preserve">- </w:t>
      </w:r>
      <w:r w:rsidR="00175993" w:rsidRPr="00C7236A">
        <w:rPr>
          <w:lang w:val="ru-RU"/>
        </w:rPr>
        <w:t>сохранность информации на уровнях ИВКЭ, ИВК ВУ при возникновении любых нештатных ситуаций;</w:t>
      </w:r>
    </w:p>
    <w:p w:rsidR="00A04D90" w:rsidRPr="00C7236A" w:rsidRDefault="00A04D90" w:rsidP="00A04D90">
      <w:pPr>
        <w:pStyle w:val="10"/>
        <w:numPr>
          <w:ilvl w:val="0"/>
          <w:numId w:val="0"/>
        </w:numPr>
        <w:spacing w:before="0" w:after="0"/>
        <w:ind w:firstLine="709"/>
        <w:rPr>
          <w:lang w:val="ru-RU"/>
        </w:rPr>
      </w:pPr>
      <w:r w:rsidRPr="00C7236A">
        <w:rPr>
          <w:lang w:val="ru-RU"/>
        </w:rPr>
        <w:t>- после восстановления электропитания должна быть обеспечена процедура восстановления требуемого объема информации по иерархии системы</w:t>
      </w:r>
    </w:p>
    <w:p w:rsidR="00A04D90" w:rsidRDefault="00007319" w:rsidP="00007319">
      <w:pPr>
        <w:pStyle w:val="10"/>
        <w:numPr>
          <w:ilvl w:val="0"/>
          <w:numId w:val="0"/>
        </w:numPr>
        <w:spacing w:before="0" w:after="0"/>
        <w:ind w:firstLine="709"/>
      </w:pPr>
      <w:r>
        <w:rPr>
          <w:lang w:val="ru-RU"/>
        </w:rPr>
        <w:t xml:space="preserve">- </w:t>
      </w:r>
      <w:r w:rsidR="00A04D90">
        <w:rPr>
          <w:lang w:val="ru-RU"/>
        </w:rPr>
        <w:t>д</w:t>
      </w:r>
      <w:r w:rsidR="00A04D90">
        <w:t>ля распределитель</w:t>
      </w:r>
      <w:r w:rsidR="00175993">
        <w:t>ных устройств 6</w:t>
      </w:r>
      <w:r w:rsidR="00A04D90">
        <w:t xml:space="preserve"> кВ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sidR="009F2693">
        <w:rPr>
          <w:lang w:val="ru-RU"/>
        </w:rPr>
        <w:t>П</w:t>
      </w:r>
      <w:r w:rsidR="00A04D90">
        <w:t>МИ расчета количества электроэнергии через присоединение</w:t>
      </w:r>
    </w:p>
    <w:p w:rsidR="00A04D90" w:rsidRDefault="009F2693" w:rsidP="009F2693">
      <w:pPr>
        <w:pStyle w:val="10"/>
        <w:numPr>
          <w:ilvl w:val="0"/>
          <w:numId w:val="0"/>
        </w:numPr>
        <w:spacing w:before="0" w:after="0"/>
        <w:ind w:firstLine="709"/>
        <w:rPr>
          <w:lang w:val="ru-RU"/>
        </w:rPr>
      </w:pPr>
      <w:r>
        <w:rPr>
          <w:lang w:val="ru-RU"/>
        </w:rPr>
        <w:t>В</w:t>
      </w:r>
      <w:r w:rsidR="00A04D90" w:rsidRPr="00C77A48">
        <w:rPr>
          <w:lang w:val="ru-RU"/>
        </w:rPr>
        <w:t xml:space="preserve">се оборудование </w:t>
      </w:r>
      <w:r w:rsidR="00A04D90">
        <w:rPr>
          <w:lang w:val="ru-RU"/>
        </w:rPr>
        <w:t>создаваемой системы учета</w:t>
      </w:r>
      <w:r w:rsidR="00A04D90" w:rsidRPr="00C77A48">
        <w:rPr>
          <w:lang w:val="ru-RU"/>
        </w:rPr>
        <w:t xml:space="preserve">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w:t>
      </w:r>
    </w:p>
    <w:p w:rsidR="007D70F7" w:rsidRPr="007D70F7" w:rsidRDefault="009F2693" w:rsidP="009F2693">
      <w:pPr>
        <w:pStyle w:val="10"/>
        <w:numPr>
          <w:ilvl w:val="0"/>
          <w:numId w:val="0"/>
        </w:numPr>
        <w:spacing w:before="0" w:after="0"/>
        <w:ind w:firstLine="709"/>
        <w:rPr>
          <w:lang w:val="ru-RU"/>
        </w:rPr>
      </w:pPr>
      <w:r>
        <w:rPr>
          <w:lang w:val="ru-RU"/>
        </w:rPr>
        <w:t>Д</w:t>
      </w:r>
      <w:r w:rsidR="007D70F7" w:rsidRPr="007D70F7">
        <w:rPr>
          <w:lang w:val="ru-RU"/>
        </w:rPr>
        <w:t xml:space="preserve">альнейшее расширение системы учета - добавление новых, имеющих модели, аналогичные применяемым при создании системы приборов учета электроэнергии, УСПД не должно вызывать необходимости доработки созданной системы учета с удаленным сбором данных; </w:t>
      </w:r>
    </w:p>
    <w:p w:rsidR="009F2693" w:rsidRPr="00214537" w:rsidRDefault="009F2693" w:rsidP="009F2693">
      <w:pPr>
        <w:pStyle w:val="10"/>
        <w:numPr>
          <w:ilvl w:val="0"/>
          <w:numId w:val="0"/>
        </w:numPr>
        <w:ind w:firstLine="709"/>
      </w:pPr>
      <w:r w:rsidRPr="00214537">
        <w:t xml:space="preserve">ИВК ВУ должен иметь возможность взаимодействия с АСТУ по данным приборов учета, установленных на присоединениях ТП и РП 6-20 </w:t>
      </w:r>
      <w:proofErr w:type="spellStart"/>
      <w:r w:rsidRPr="00214537">
        <w:t>кВ.</w:t>
      </w:r>
      <w:proofErr w:type="spellEnd"/>
      <w:r w:rsidRPr="00214537">
        <w:t xml:space="preserve"> Обмен оперативной информацией с вышестоящими уровнями управления (с ЦУС) должен осуществляться с использованием протоколов передачи данных по МЭК 61850. </w:t>
      </w:r>
    </w:p>
    <w:p w:rsidR="009F2693" w:rsidRPr="00214537" w:rsidRDefault="009F2693" w:rsidP="009F2693">
      <w:pPr>
        <w:pStyle w:val="10"/>
        <w:numPr>
          <w:ilvl w:val="0"/>
          <w:numId w:val="0"/>
        </w:numPr>
        <w:ind w:firstLine="709"/>
      </w:pPr>
      <w:r w:rsidRPr="00214537">
        <w:t xml:space="preserve">Допускается применение протоколов передачи данных МЭК 60870-5-104 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w:t>
      </w:r>
      <w:proofErr w:type="spellStart"/>
      <w:r w:rsidRPr="00214537">
        <w:t>перепрошивки</w:t>
      </w:r>
      <w:proofErr w:type="spellEnd"/>
      <w:r w:rsidRPr="00214537">
        <w:t xml:space="preserve"> и оперативного перехода на информационное взаимодействие по МЭК 61850 при соответствующей готовности вышестоящего уровня управления (ЦУС) без дополнительных затрат для Заказчика и без необходимости замены основного и вспомогательного оборудования.</w:t>
      </w:r>
    </w:p>
    <w:p w:rsidR="00A04D90" w:rsidRPr="00754EF2" w:rsidRDefault="009F2693" w:rsidP="009F2693">
      <w:pPr>
        <w:pStyle w:val="10"/>
        <w:widowControl w:val="0"/>
        <w:numPr>
          <w:ilvl w:val="0"/>
          <w:numId w:val="0"/>
        </w:numPr>
        <w:spacing w:before="0" w:after="0"/>
        <w:ind w:firstLine="709"/>
      </w:pPr>
      <w:r>
        <w:rPr>
          <w:lang w:val="ru-RU"/>
        </w:rPr>
        <w:t>П</w:t>
      </w:r>
      <w:proofErr w:type="spellStart"/>
      <w:r w:rsidR="00A04D90" w:rsidRPr="00754EF2">
        <w:t>рограммное</w:t>
      </w:r>
      <w:proofErr w:type="spellEnd"/>
      <w:r w:rsidR="00A04D90" w:rsidRPr="00754EF2">
        <w:t xml:space="preserve"> обеспечение, применяемые протоколы ИИК и ИВКЭ системы </w:t>
      </w:r>
      <w:r w:rsidR="00A04D90">
        <w:rPr>
          <w:lang w:val="ru-RU"/>
        </w:rPr>
        <w:t xml:space="preserve">учета </w:t>
      </w:r>
      <w:r w:rsidR="00A04D90" w:rsidRPr="00754EF2">
        <w:t xml:space="preserve">должны </w:t>
      </w:r>
      <w:r w:rsidR="00A04D90">
        <w:t>быть открытыми</w:t>
      </w:r>
      <w:r w:rsidR="00A04D90">
        <w:rPr>
          <w:lang w:val="ru-RU"/>
        </w:rPr>
        <w:t>, соответствующими стандартн</w:t>
      </w:r>
      <w:r w:rsidR="00007319">
        <w:rPr>
          <w:lang w:val="ru-RU"/>
        </w:rPr>
        <w:t xml:space="preserve">ым протоколам, применяющимся в </w:t>
      </w:r>
      <w:r w:rsidR="00A04D90">
        <w:rPr>
          <w:lang w:val="ru-RU"/>
        </w:rPr>
        <w:t>ПАО «</w:t>
      </w:r>
      <w:proofErr w:type="spellStart"/>
      <w:r w:rsidR="00A04D90">
        <w:rPr>
          <w:lang w:val="ru-RU"/>
        </w:rPr>
        <w:t>Россети</w:t>
      </w:r>
      <w:proofErr w:type="spellEnd"/>
      <w:r w:rsidR="00A04D90">
        <w:rPr>
          <w:lang w:val="ru-RU"/>
        </w:rPr>
        <w:t>»</w:t>
      </w:r>
      <w:r w:rsidR="00A04D90">
        <w:t>.</w:t>
      </w:r>
      <w:r w:rsidR="00A04D90" w:rsidRPr="00754EF2">
        <w:t xml:space="preserve"> </w:t>
      </w:r>
    </w:p>
    <w:p w:rsidR="00A04D90" w:rsidRPr="00C77A48" w:rsidRDefault="00A04D90" w:rsidP="009F2693">
      <w:pPr>
        <w:pStyle w:val="10"/>
        <w:numPr>
          <w:ilvl w:val="0"/>
          <w:numId w:val="0"/>
        </w:numPr>
        <w:spacing w:before="0" w:after="0"/>
        <w:ind w:firstLine="709"/>
      </w:pPr>
      <w:r w:rsidRPr="00A111D5">
        <w:t xml:space="preserve">Смонтированное оборудование (ИИК/ИВКЭ) должно быть интегрировано в </w:t>
      </w:r>
      <w:r w:rsidR="002E26B6">
        <w:rPr>
          <w:lang w:val="ru-RU"/>
        </w:rPr>
        <w:t xml:space="preserve">существующий и </w:t>
      </w:r>
      <w:r w:rsidRPr="00A111D5">
        <w:t xml:space="preserve">целевой ИВК ВУ </w:t>
      </w:r>
      <w:r w:rsidR="002E26B6">
        <w:rPr>
          <w:lang w:val="ru-RU"/>
        </w:rPr>
        <w:t xml:space="preserve">филиала </w:t>
      </w:r>
      <w:r w:rsidRPr="00A111D5">
        <w:t>АО «</w:t>
      </w:r>
      <w:r w:rsidR="002E26B6">
        <w:rPr>
          <w:lang w:val="ru-RU"/>
        </w:rPr>
        <w:t>Тюменьэнерго</w:t>
      </w:r>
      <w:r w:rsidRPr="00A111D5">
        <w:t>»</w:t>
      </w:r>
      <w:r w:rsidR="002E26B6">
        <w:rPr>
          <w:lang w:val="ru-RU"/>
        </w:rPr>
        <w:t xml:space="preserve"> - «Тюменские распределительные сети»</w:t>
      </w:r>
      <w:r w:rsidRPr="00A111D5">
        <w:t>;</w:t>
      </w:r>
    </w:p>
    <w:p w:rsidR="00A04D90" w:rsidRPr="00C77A48" w:rsidRDefault="00A04D90" w:rsidP="009F2693">
      <w:pPr>
        <w:pStyle w:val="10"/>
        <w:tabs>
          <w:tab w:val="clear" w:pos="2138"/>
          <w:tab w:val="num" w:pos="720"/>
        </w:tabs>
        <w:spacing w:before="0" w:after="0"/>
        <w:ind w:left="0" w:firstLine="454"/>
      </w:pPr>
      <w:r>
        <w:rPr>
          <w:lang w:val="ru-RU"/>
        </w:rPr>
        <w:t xml:space="preserve">система учета должна </w:t>
      </w:r>
      <w:r w:rsidRPr="00804FFB">
        <w:t>осуществлять следующие функции:</w:t>
      </w:r>
    </w:p>
    <w:p w:rsidR="00A04D90" w:rsidRPr="00C77A48" w:rsidRDefault="00A04D90" w:rsidP="00A04D90">
      <w:pPr>
        <w:pStyle w:val="10"/>
        <w:numPr>
          <w:ilvl w:val="0"/>
          <w:numId w:val="0"/>
        </w:numPr>
        <w:ind w:left="720"/>
        <w:rPr>
          <w:lang w:val="ru-RU"/>
        </w:rPr>
      </w:pPr>
      <w:r>
        <w:rPr>
          <w:lang w:val="ru-RU"/>
        </w:rPr>
        <w:t>- у</w:t>
      </w:r>
      <w:r>
        <w:t>чет электрической энергии</w:t>
      </w:r>
      <w:r>
        <w:rPr>
          <w:lang w:val="ru-RU"/>
        </w:rPr>
        <w:t>;</w:t>
      </w:r>
    </w:p>
    <w:p w:rsidR="009F2693" w:rsidRPr="009F2693" w:rsidRDefault="009F2693" w:rsidP="00353BDA">
      <w:pPr>
        <w:pStyle w:val="10"/>
        <w:numPr>
          <w:ilvl w:val="0"/>
          <w:numId w:val="25"/>
        </w:numPr>
        <w:spacing w:before="0" w:after="0"/>
        <w:ind w:left="0" w:firstLine="426"/>
        <w:rPr>
          <w:lang w:val="ru-RU"/>
        </w:rPr>
      </w:pPr>
      <w:r w:rsidRPr="009F2693">
        <w:rPr>
          <w:lang w:val="ru-RU"/>
        </w:rPr>
        <w:t>к</w:t>
      </w:r>
      <w:proofErr w:type="spellStart"/>
      <w:r w:rsidRPr="009F2693">
        <w:t>онтроль</w:t>
      </w:r>
      <w:proofErr w:type="spellEnd"/>
      <w:r w:rsidRPr="009F2693">
        <w:t xml:space="preserve"> параметров </w:t>
      </w:r>
      <w:r w:rsidRPr="009F2693">
        <w:rPr>
          <w:lang w:val="ru-RU"/>
        </w:rPr>
        <w:t xml:space="preserve">качества </w:t>
      </w:r>
      <w:r w:rsidRPr="009F2693">
        <w:t xml:space="preserve">электрической </w:t>
      </w:r>
      <w:r w:rsidRPr="009F2693">
        <w:rPr>
          <w:lang w:val="ru-RU"/>
        </w:rPr>
        <w:t xml:space="preserve">энергии в соответствии с функциональными возможностями компонентов системы в соответствии с параметрами </w:t>
      </w:r>
      <w:r w:rsidRPr="009F2693">
        <w:rPr>
          <w:lang w:val="ru-RU"/>
        </w:rPr>
        <w:br/>
        <w:t>СТО 34.01-21-005-2019 «Цифровая электрическая сеть. Требования к проектированию цифровых распределительных электрических сетей 0,4-220 кВ»;</w:t>
      </w:r>
    </w:p>
    <w:p w:rsidR="009F2693" w:rsidRPr="009F2693" w:rsidRDefault="009F2693" w:rsidP="009F2693">
      <w:pPr>
        <w:pStyle w:val="10"/>
        <w:numPr>
          <w:ilvl w:val="0"/>
          <w:numId w:val="0"/>
        </w:numPr>
        <w:spacing w:before="0" w:after="0"/>
        <w:rPr>
          <w:lang w:val="ru-RU"/>
        </w:rPr>
      </w:pPr>
      <w:r w:rsidRPr="009F2693">
        <w:rPr>
          <w:lang w:val="ru-RU"/>
        </w:rPr>
        <w:tab/>
        <w:t xml:space="preserve">- управление и </w:t>
      </w:r>
      <w:proofErr w:type="spellStart"/>
      <w:r w:rsidRPr="009F2693">
        <w:rPr>
          <w:lang w:val="ru-RU"/>
        </w:rPr>
        <w:t>параметрирование</w:t>
      </w:r>
      <w:proofErr w:type="spellEnd"/>
      <w:r w:rsidRPr="009F2693">
        <w:rPr>
          <w:lang w:val="ru-RU"/>
        </w:rPr>
        <w:t xml:space="preserve"> входящих в нее компонентов;</w:t>
      </w:r>
    </w:p>
    <w:p w:rsidR="009F2693" w:rsidRPr="009F2693" w:rsidRDefault="009F2693" w:rsidP="009F2693">
      <w:pPr>
        <w:pStyle w:val="10"/>
        <w:numPr>
          <w:ilvl w:val="0"/>
          <w:numId w:val="0"/>
        </w:numPr>
        <w:spacing w:before="0" w:after="0"/>
        <w:rPr>
          <w:lang w:val="ru-RU"/>
        </w:rPr>
      </w:pPr>
      <w:r w:rsidRPr="009F2693">
        <w:rPr>
          <w:lang w:val="ru-RU"/>
        </w:rPr>
        <w:tab/>
        <w:t>- передачу данных т</w:t>
      </w:r>
      <w:proofErr w:type="spellStart"/>
      <w:r w:rsidRPr="009F2693">
        <w:t>елесигнализаци</w:t>
      </w:r>
      <w:r w:rsidRPr="009F2693">
        <w:rPr>
          <w:lang w:val="ru-RU"/>
        </w:rPr>
        <w:t>и</w:t>
      </w:r>
      <w:proofErr w:type="spellEnd"/>
      <w:r w:rsidRPr="009F2693">
        <w:rPr>
          <w:lang w:val="ru-RU"/>
        </w:rPr>
        <w:t xml:space="preserve"> (открытие двери шкафа учета, сигнализация о пропадании напряжения на каждой фазе секции 0,4 кВ и на отходящих линиях 0,4 кВ, срабатывание датчиков открытия двери и задымления на ТП (ПС)).</w:t>
      </w:r>
    </w:p>
    <w:p w:rsidR="009F2693" w:rsidRPr="009F2693" w:rsidRDefault="009F2693" w:rsidP="009F2693">
      <w:pPr>
        <w:pStyle w:val="10"/>
        <w:numPr>
          <w:ilvl w:val="0"/>
          <w:numId w:val="0"/>
        </w:numPr>
        <w:spacing w:before="0" w:after="0"/>
        <w:ind w:firstLine="709"/>
        <w:rPr>
          <w:lang w:val="ru-RU"/>
        </w:rPr>
      </w:pPr>
      <w:r w:rsidRPr="009F2693">
        <w:rPr>
          <w:lang w:val="ru-RU"/>
        </w:rPr>
        <w:t xml:space="preserve">Система должна производить автоматический сбор и хранение информации в базе данных в течение 3,5 лет с регулярным резервированием на внешних носителях информации, обеспечивать ведение системы единого времени с погрешностью не более </w:t>
      </w:r>
      <w:r w:rsidRPr="009F2693">
        <w:rPr>
          <w:lang w:val="ru-RU"/>
        </w:rPr>
        <w:sym w:font="Symbol" w:char="F0B1"/>
      </w:r>
      <w:r w:rsidRPr="009F2693">
        <w:rPr>
          <w:lang w:val="ru-RU"/>
        </w:rPr>
        <w:t>5 секунд в сутки.</w:t>
      </w:r>
    </w:p>
    <w:p w:rsidR="009F2693" w:rsidRPr="009F2693" w:rsidRDefault="009F2693" w:rsidP="009F2693">
      <w:pPr>
        <w:pStyle w:val="10"/>
        <w:numPr>
          <w:ilvl w:val="0"/>
          <w:numId w:val="0"/>
        </w:numPr>
        <w:spacing w:before="0" w:after="0"/>
        <w:rPr>
          <w:lang w:val="ru-RU" w:eastAsia="x-none"/>
        </w:rPr>
      </w:pPr>
      <w:r w:rsidRPr="009F2693">
        <w:rPr>
          <w:lang w:val="ru-RU"/>
        </w:rPr>
        <w:tab/>
      </w:r>
      <w:r w:rsidRPr="009F2693">
        <w:rPr>
          <w:lang w:eastAsia="x-none"/>
        </w:rPr>
        <w:t xml:space="preserve">Необходимо предусмотреть установку </w:t>
      </w:r>
      <w:r w:rsidRPr="009F2693">
        <w:rPr>
          <w:lang w:val="ru-RU" w:eastAsia="x-none"/>
        </w:rPr>
        <w:t xml:space="preserve">приборов учета электроэнергии </w:t>
      </w:r>
      <w:r w:rsidRPr="009F2693">
        <w:rPr>
          <w:lang w:eastAsia="x-none"/>
        </w:rPr>
        <w:t xml:space="preserve">на </w:t>
      </w:r>
      <w:r w:rsidRPr="009F2693">
        <w:rPr>
          <w:lang w:val="ru-RU" w:eastAsia="x-none"/>
        </w:rPr>
        <w:t xml:space="preserve">все </w:t>
      </w:r>
      <w:r w:rsidRPr="009F2693">
        <w:rPr>
          <w:lang w:eastAsia="x-none"/>
        </w:rPr>
        <w:t xml:space="preserve">присоединения </w:t>
      </w:r>
      <w:r w:rsidRPr="009F2693">
        <w:rPr>
          <w:lang w:val="ru-RU" w:eastAsia="x-none"/>
        </w:rPr>
        <w:t>и ввода силовых</w:t>
      </w:r>
      <w:r w:rsidR="00FD6B72">
        <w:rPr>
          <w:lang w:val="ru-RU" w:eastAsia="x-none"/>
        </w:rPr>
        <w:t xml:space="preserve"> трансформаторов напряжением 6-2</w:t>
      </w:r>
      <w:r w:rsidRPr="009F2693">
        <w:rPr>
          <w:lang w:val="ru-RU" w:eastAsia="x-none"/>
        </w:rPr>
        <w:t xml:space="preserve">0 кВ </w:t>
      </w:r>
      <w:r w:rsidRPr="009F2693">
        <w:rPr>
          <w:lang w:eastAsia="x-none"/>
        </w:rPr>
        <w:t xml:space="preserve">подстанций </w:t>
      </w:r>
      <w:r w:rsidRPr="009F2693">
        <w:rPr>
          <w:lang w:val="ru-RU" w:eastAsia="x-none"/>
        </w:rPr>
        <w:br/>
        <w:t xml:space="preserve">35кВ </w:t>
      </w:r>
      <w:r w:rsidRPr="009F2693">
        <w:rPr>
          <w:lang w:eastAsia="x-none"/>
        </w:rPr>
        <w:t xml:space="preserve">и выше, </w:t>
      </w:r>
      <w:r w:rsidRPr="009F2693">
        <w:rPr>
          <w:lang w:val="ru-RU" w:eastAsia="x-none"/>
        </w:rPr>
        <w:t xml:space="preserve">а также все </w:t>
      </w:r>
      <w:r w:rsidRPr="009F2693">
        <w:rPr>
          <w:lang w:eastAsia="x-none"/>
        </w:rPr>
        <w:t xml:space="preserve">присоединения </w:t>
      </w:r>
      <w:r w:rsidRPr="009F2693">
        <w:rPr>
          <w:lang w:val="ru-RU" w:eastAsia="x-none"/>
        </w:rPr>
        <w:t>и ввода силовых трансформаторов напряжением 0,4</w:t>
      </w:r>
      <w:r w:rsidRPr="009F2693">
        <w:rPr>
          <w:lang w:val="en-US" w:eastAsia="x-none"/>
        </w:rPr>
        <w:t> </w:t>
      </w:r>
      <w:r w:rsidRPr="009F2693">
        <w:rPr>
          <w:lang w:val="ru-RU" w:eastAsia="x-none"/>
        </w:rPr>
        <w:t xml:space="preserve">кВ </w:t>
      </w:r>
      <w:r w:rsidRPr="009F2693">
        <w:rPr>
          <w:lang w:eastAsia="x-none"/>
        </w:rPr>
        <w:t xml:space="preserve">подстанций </w:t>
      </w:r>
      <w:r w:rsidR="00FD6B72">
        <w:rPr>
          <w:lang w:val="ru-RU" w:eastAsia="x-none"/>
        </w:rPr>
        <w:t>6-2</w:t>
      </w:r>
      <w:r w:rsidRPr="009F2693">
        <w:rPr>
          <w:lang w:val="ru-RU" w:eastAsia="x-none"/>
        </w:rPr>
        <w:t>0</w:t>
      </w:r>
      <w:r w:rsidRPr="009F2693">
        <w:rPr>
          <w:lang w:val="en-US" w:eastAsia="x-none"/>
        </w:rPr>
        <w:t> </w:t>
      </w:r>
      <w:r w:rsidRPr="009F2693">
        <w:rPr>
          <w:lang w:eastAsia="x-none"/>
        </w:rPr>
        <w:t>кВ</w:t>
      </w:r>
      <w:r w:rsidRPr="009F2693">
        <w:rPr>
          <w:lang w:val="ru-RU" w:eastAsia="x-none"/>
        </w:rPr>
        <w:t xml:space="preserve"> с возможностью </w:t>
      </w:r>
      <w:r w:rsidRPr="009F2693">
        <w:rPr>
          <w:lang w:eastAsia="x-none"/>
        </w:rPr>
        <w:t xml:space="preserve">осуществлять их дистанционную настройку и мониторинг состояния. </w:t>
      </w:r>
    </w:p>
    <w:p w:rsidR="00A04D90" w:rsidRDefault="00A04D90" w:rsidP="00A04D90">
      <w:pPr>
        <w:pStyle w:val="20"/>
        <w:spacing w:before="0" w:after="0"/>
        <w:ind w:firstLine="709"/>
        <w:rPr>
          <w:rFonts w:ascii="Times New Roman" w:hAnsi="Times New Roman"/>
          <w:lang w:val="ru-RU"/>
        </w:rPr>
      </w:pPr>
      <w:r>
        <w:rPr>
          <w:rFonts w:ascii="Times New Roman" w:hAnsi="Times New Roman"/>
          <w:lang w:val="ru-RU"/>
        </w:rPr>
        <w:t xml:space="preserve">4.2 Требования к </w:t>
      </w:r>
      <w:r w:rsidR="002530D9">
        <w:rPr>
          <w:rFonts w:ascii="Times New Roman" w:hAnsi="Times New Roman"/>
          <w:lang w:val="ru-RU"/>
        </w:rPr>
        <w:t xml:space="preserve">монтажу и </w:t>
      </w:r>
      <w:r>
        <w:rPr>
          <w:rFonts w:ascii="Times New Roman" w:hAnsi="Times New Roman"/>
          <w:lang w:val="ru-RU"/>
        </w:rPr>
        <w:t>местам установки приборов учета</w:t>
      </w:r>
      <w:r w:rsidR="002530D9">
        <w:rPr>
          <w:rFonts w:ascii="Times New Roman" w:hAnsi="Times New Roman"/>
          <w:lang w:val="ru-RU"/>
        </w:rPr>
        <w:t>.</w:t>
      </w:r>
    </w:p>
    <w:p w:rsidR="00A04D90" w:rsidRDefault="00A04D90" w:rsidP="00A04D90">
      <w:pPr>
        <w:jc w:val="both"/>
        <w:rPr>
          <w:lang w:eastAsia="x-none"/>
        </w:rPr>
      </w:pPr>
      <w:r>
        <w:rPr>
          <w:lang w:eastAsia="x-none"/>
        </w:rPr>
        <w:tab/>
        <w:t xml:space="preserve">Необходимо предусмотреть </w:t>
      </w:r>
      <w:r w:rsidRPr="007228F8">
        <w:rPr>
          <w:lang w:eastAsia="x-none"/>
        </w:rPr>
        <w:t>установк</w:t>
      </w:r>
      <w:r>
        <w:rPr>
          <w:lang w:eastAsia="x-none"/>
        </w:rPr>
        <w:t>у</w:t>
      </w:r>
      <w:r w:rsidRPr="007228F8">
        <w:rPr>
          <w:lang w:eastAsia="x-none"/>
        </w:rPr>
        <w:t xml:space="preserve"> на входящие и </w:t>
      </w:r>
      <w:r>
        <w:rPr>
          <w:lang w:eastAsia="x-none"/>
        </w:rPr>
        <w:t>отхо</w:t>
      </w:r>
      <w:r w:rsidRPr="007228F8">
        <w:rPr>
          <w:lang w:eastAsia="x-none"/>
        </w:rPr>
        <w:t xml:space="preserve">дящие присоединения </w:t>
      </w:r>
      <w:r w:rsidR="00FD6B72">
        <w:rPr>
          <w:lang w:eastAsia="x-none"/>
        </w:rPr>
        <w:t>подстанций 6-2</w:t>
      </w:r>
      <w:r>
        <w:rPr>
          <w:lang w:eastAsia="x-none"/>
        </w:rPr>
        <w:t xml:space="preserve">0 кВ и выше </w:t>
      </w:r>
      <w:r w:rsidRPr="007228F8">
        <w:rPr>
          <w:lang w:eastAsia="x-none"/>
        </w:rPr>
        <w:t>приборов учета электр</w:t>
      </w:r>
      <w:r>
        <w:rPr>
          <w:lang w:eastAsia="x-none"/>
        </w:rPr>
        <w:t>о</w:t>
      </w:r>
      <w:r w:rsidRPr="007228F8">
        <w:rPr>
          <w:lang w:eastAsia="x-none"/>
        </w:rPr>
        <w:t>энергии, позволяющих осуществлять их дистанционную настройку и мониторинг состояния</w:t>
      </w:r>
      <w:r w:rsidR="002530D9">
        <w:rPr>
          <w:lang w:eastAsia="x-none"/>
        </w:rPr>
        <w:t>.</w:t>
      </w:r>
    </w:p>
    <w:p w:rsidR="002530D9" w:rsidRPr="00C47DD2" w:rsidRDefault="002530D9" w:rsidP="002530D9">
      <w:pPr>
        <w:ind w:firstLine="709"/>
        <w:jc w:val="both"/>
      </w:pPr>
      <w:r w:rsidRPr="00C47DD2">
        <w:t xml:space="preserve">Места установки оборудования определяются в соответствии с типовыми техническими решениями </w:t>
      </w:r>
      <w:r>
        <w:t>П</w:t>
      </w:r>
      <w:r w:rsidRPr="00C47DD2">
        <w:t>АО «</w:t>
      </w:r>
      <w:proofErr w:type="spellStart"/>
      <w:r w:rsidRPr="00C47DD2">
        <w:t>Россети</w:t>
      </w:r>
      <w:proofErr w:type="spellEnd"/>
      <w:r w:rsidRPr="00C47DD2">
        <w:t>» по организации интеллектуального учета электроэнергии.</w:t>
      </w:r>
    </w:p>
    <w:p w:rsidR="002530D9" w:rsidRPr="00007319" w:rsidRDefault="002530D9" w:rsidP="00007319">
      <w:pPr>
        <w:tabs>
          <w:tab w:val="left" w:pos="4248"/>
          <w:tab w:val="left" w:pos="6048"/>
          <w:tab w:val="left" w:pos="7144"/>
          <w:tab w:val="left" w:pos="10182"/>
          <w:tab w:val="left" w:pos="11203"/>
          <w:tab w:val="left" w:pos="13807"/>
          <w:tab w:val="left" w:pos="15354"/>
        </w:tabs>
        <w:ind w:firstLine="709"/>
        <w:jc w:val="center"/>
        <w:rPr>
          <w:b/>
          <w:i/>
        </w:rPr>
      </w:pPr>
      <w:r w:rsidRPr="00007319">
        <w:rPr>
          <w:b/>
          <w:i/>
        </w:rPr>
        <w:t>При установке системы учёта потребителям индивидуальной застройки:</w:t>
      </w:r>
    </w:p>
    <w:p w:rsidR="002530D9" w:rsidRPr="00C47DD2" w:rsidRDefault="002530D9" w:rsidP="002530D9">
      <w:pPr>
        <w:pStyle w:val="10"/>
        <w:widowControl w:val="0"/>
        <w:tabs>
          <w:tab w:val="clear" w:pos="2138"/>
          <w:tab w:val="num" w:pos="720"/>
          <w:tab w:val="left" w:pos="993"/>
        </w:tabs>
        <w:spacing w:before="0" w:after="0"/>
        <w:ind w:left="0" w:firstLine="709"/>
      </w:pPr>
      <w:r w:rsidRPr="00C47DD2">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w:t>
      </w:r>
      <w:r>
        <w:rPr>
          <w:lang w:val="ru-RU"/>
        </w:rPr>
        <w:t>2015</w:t>
      </w:r>
      <w:r w:rsidRPr="00C47DD2">
        <w:t>;</w:t>
      </w:r>
    </w:p>
    <w:p w:rsidR="002530D9" w:rsidRPr="00C47DD2" w:rsidRDefault="002530D9" w:rsidP="002530D9">
      <w:pPr>
        <w:pStyle w:val="10"/>
        <w:tabs>
          <w:tab w:val="clear" w:pos="2138"/>
          <w:tab w:val="num" w:pos="720"/>
          <w:tab w:val="left" w:pos="993"/>
        </w:tabs>
        <w:spacing w:before="0" w:after="0"/>
        <w:ind w:left="0" w:firstLine="709"/>
      </w:pPr>
      <w:r w:rsidRPr="00C47DD2">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Pr>
          <w:lang w:val="ru-RU"/>
        </w:rPr>
        <w:t xml:space="preserve"> таким образом, позволяющим его идентификацию без подъема персонала на опору</w:t>
      </w:r>
      <w:r w:rsidRPr="00C47DD2">
        <w:t>;</w:t>
      </w:r>
    </w:p>
    <w:p w:rsidR="002530D9" w:rsidRPr="00C47DD2" w:rsidRDefault="002530D9" w:rsidP="002530D9">
      <w:pPr>
        <w:pStyle w:val="10"/>
        <w:widowControl w:val="0"/>
        <w:tabs>
          <w:tab w:val="clear" w:pos="2138"/>
          <w:tab w:val="num" w:pos="720"/>
          <w:tab w:val="left" w:pos="993"/>
        </w:tabs>
        <w:spacing w:before="0" w:after="0"/>
        <w:ind w:left="0" w:firstLine="709"/>
      </w:pPr>
      <w:r w:rsidRPr="00C47DD2">
        <w:t xml:space="preserve">в шкафу перед прибором учета, допускается установка реле контроля напряжения для защиты прибора учета и внутридомовой сети от перенапряжений (при этом после РКН предусмотреть автомат с независимым </w:t>
      </w:r>
      <w:proofErr w:type="spellStart"/>
      <w:r w:rsidRPr="00C47DD2">
        <w:t>расцепителем</w:t>
      </w:r>
      <w:proofErr w:type="spellEnd"/>
      <w:r w:rsidRPr="00C47DD2">
        <w:t>);</w:t>
      </w:r>
      <w:r w:rsidRPr="00C47DD2">
        <w:rPr>
          <w:rStyle w:val="a9"/>
        </w:rPr>
        <w:footnoteReference w:id="2"/>
      </w:r>
    </w:p>
    <w:p w:rsidR="002530D9" w:rsidRPr="00C47DD2" w:rsidRDefault="002530D9" w:rsidP="002530D9">
      <w:pPr>
        <w:pStyle w:val="10"/>
        <w:widowControl w:val="0"/>
        <w:tabs>
          <w:tab w:val="clear" w:pos="2138"/>
          <w:tab w:val="num" w:pos="720"/>
          <w:tab w:val="left" w:pos="993"/>
        </w:tabs>
        <w:spacing w:before="0" w:after="0"/>
        <w:ind w:left="0" w:firstLine="709"/>
      </w:pPr>
      <w:r w:rsidRPr="00C47DD2">
        <w:t>комплектация шкафа должна включать размыкатель до прибора учета и опционально - автоматический выключатель после прибора учета. Конструкция шкафа должна позволять без вскрытия производить (при необходимости) визуальный съем контрольных показаний с прибора учета, просмотр всех индикаций и других параметров отображающихся на дисплее прибора учета;</w:t>
      </w:r>
    </w:p>
    <w:p w:rsidR="002530D9" w:rsidRPr="00C47DD2" w:rsidRDefault="002530D9" w:rsidP="002530D9">
      <w:pPr>
        <w:pStyle w:val="10"/>
        <w:tabs>
          <w:tab w:val="clear" w:pos="2138"/>
          <w:tab w:val="num" w:pos="720"/>
          <w:tab w:val="left" w:pos="993"/>
        </w:tabs>
        <w:spacing w:before="0" w:after="0"/>
        <w:ind w:left="0" w:firstLine="709"/>
      </w:pPr>
      <w:r w:rsidRPr="00C47DD2">
        <w:t>внутридомовую сеть к прибору учета прямого включения подключить непосредственно к выходным (нагрузочным) клеммам прибора учета</w:t>
      </w:r>
      <w:r>
        <w:rPr>
          <w:lang w:val="ru-RU"/>
        </w:rPr>
        <w:t xml:space="preserve"> - </w:t>
      </w:r>
      <w:r w:rsidRPr="00C47DD2">
        <w:t xml:space="preserve"> </w:t>
      </w:r>
      <w:r w:rsidRPr="00003A87">
        <w:rPr>
          <w:lang w:val="ru-RU"/>
        </w:rPr>
        <w:t>либо к автоматическому выключателю, установленному после прибора учета</w:t>
      </w:r>
      <w:r>
        <w:rPr>
          <w:lang w:val="ru-RU"/>
        </w:rPr>
        <w:t>,</w:t>
      </w:r>
      <w:r w:rsidRPr="00C47DD2">
        <w:t xml:space="preserve"> в соответствии со схемой, указанной в паспорте применяемого прибора учета;</w:t>
      </w:r>
    </w:p>
    <w:p w:rsidR="002530D9" w:rsidRPr="00C47DD2" w:rsidRDefault="002530D9" w:rsidP="002530D9">
      <w:pPr>
        <w:pStyle w:val="10"/>
        <w:tabs>
          <w:tab w:val="clear" w:pos="2138"/>
          <w:tab w:val="num" w:pos="720"/>
          <w:tab w:val="left" w:pos="993"/>
        </w:tabs>
        <w:spacing w:before="0" w:after="0"/>
        <w:ind w:left="0" w:firstLine="709"/>
      </w:pPr>
      <w:r w:rsidRPr="00C47DD2">
        <w:t>монтаж шкафа учета выполнить по нормам безопасности от поражения электрическим током и возгорания;</w:t>
      </w:r>
    </w:p>
    <w:p w:rsidR="002530D9" w:rsidRPr="00C47DD2" w:rsidRDefault="002530D9" w:rsidP="002530D9">
      <w:pPr>
        <w:pStyle w:val="10"/>
        <w:tabs>
          <w:tab w:val="clear" w:pos="2138"/>
          <w:tab w:val="num" w:pos="720"/>
          <w:tab w:val="left" w:pos="993"/>
        </w:tabs>
        <w:spacing w:before="0" w:after="0"/>
        <w:ind w:left="0" w:firstLine="709"/>
      </w:pPr>
      <w:r w:rsidRPr="00C47DD2">
        <w:t>при установке приборов учета со встроенным дисплеем должны быть выполнены мероприятия по защите от хищения электроэнергии путем замены неизолированного ввода на изолированный (кабельный);</w:t>
      </w:r>
    </w:p>
    <w:p w:rsidR="002530D9" w:rsidRPr="00C47DD2" w:rsidRDefault="002530D9" w:rsidP="002530D9">
      <w:pPr>
        <w:pStyle w:val="10"/>
        <w:tabs>
          <w:tab w:val="clear" w:pos="2138"/>
          <w:tab w:val="num" w:pos="720"/>
          <w:tab w:val="left" w:pos="993"/>
        </w:tabs>
        <w:spacing w:before="0" w:after="0"/>
        <w:ind w:left="0" w:firstLine="709"/>
      </w:pPr>
      <w:r w:rsidRPr="00C47DD2">
        <w:t>при наличие ввода на 2, 3, 4 квартиры, осуществить разделение вводов, выполнив по 1 вводу на квартиру</w:t>
      </w:r>
      <w:r>
        <w:rPr>
          <w:lang w:val="ru-RU"/>
        </w:rPr>
        <w:t xml:space="preserve"> при наличии технической возможности</w:t>
      </w:r>
      <w:r w:rsidRPr="00C47DD2">
        <w:t>;</w:t>
      </w:r>
    </w:p>
    <w:p w:rsidR="002530D9" w:rsidRPr="004B62E2" w:rsidRDefault="002530D9" w:rsidP="002530D9">
      <w:pPr>
        <w:pStyle w:val="10"/>
        <w:tabs>
          <w:tab w:val="clear" w:pos="2138"/>
          <w:tab w:val="num" w:pos="720"/>
          <w:tab w:val="left" w:pos="993"/>
        </w:tabs>
        <w:spacing w:before="0" w:after="0"/>
        <w:ind w:left="0" w:firstLine="709"/>
      </w:pPr>
      <w:r w:rsidRPr="004B62E2">
        <w:rPr>
          <w:lang w:val="ru-RU"/>
        </w:rPr>
        <w:t>ПД</w:t>
      </w:r>
      <w:r w:rsidRPr="004B62E2">
        <w:t xml:space="preserve"> может быть предусмотрена установка </w:t>
      </w:r>
      <w:r w:rsidRPr="004B62E2">
        <w:rPr>
          <w:lang w:val="ru-RU"/>
        </w:rPr>
        <w:t xml:space="preserve">выносного </w:t>
      </w:r>
      <w:r w:rsidRPr="004B62E2">
        <w:t>шкафа</w:t>
      </w:r>
      <w:r w:rsidRPr="004B62E2">
        <w:rPr>
          <w:lang w:val="ru-RU"/>
        </w:rPr>
        <w:t xml:space="preserve"> учета</w:t>
      </w:r>
      <w:r w:rsidRPr="004B62E2">
        <w:t xml:space="preserve"> на опоре, на высоте не менее 1,7м</w:t>
      </w:r>
      <w:r w:rsidRPr="004B62E2">
        <w:rPr>
          <w:lang w:val="ru-RU"/>
        </w:rPr>
        <w:t>;</w:t>
      </w:r>
    </w:p>
    <w:p w:rsidR="002530D9" w:rsidRPr="004B62E2" w:rsidRDefault="002530D9" w:rsidP="002530D9">
      <w:pPr>
        <w:pStyle w:val="10"/>
        <w:tabs>
          <w:tab w:val="clear" w:pos="2138"/>
          <w:tab w:val="num" w:pos="720"/>
          <w:tab w:val="left" w:pos="993"/>
        </w:tabs>
        <w:spacing w:before="0" w:after="0"/>
        <w:ind w:left="0" w:firstLine="709"/>
      </w:pPr>
      <w:r w:rsidRPr="004B62E2">
        <w:t>монтаж оборудования выполнять по нормам безопасности от поражения электрическим током.</w:t>
      </w:r>
    </w:p>
    <w:p w:rsidR="002530D9" w:rsidRPr="00007319" w:rsidRDefault="002530D9" w:rsidP="00007319">
      <w:pPr>
        <w:tabs>
          <w:tab w:val="left" w:pos="4248"/>
          <w:tab w:val="left" w:pos="6048"/>
          <w:tab w:val="left" w:pos="7144"/>
          <w:tab w:val="left" w:pos="10182"/>
          <w:tab w:val="left" w:pos="11203"/>
          <w:tab w:val="left" w:pos="13807"/>
          <w:tab w:val="left" w:pos="15354"/>
        </w:tabs>
        <w:ind w:firstLine="709"/>
        <w:jc w:val="center"/>
        <w:rPr>
          <w:b/>
          <w:i/>
        </w:rPr>
      </w:pPr>
      <w:r w:rsidRPr="00007319">
        <w:rPr>
          <w:b/>
          <w:i/>
        </w:rPr>
        <w:t xml:space="preserve">При установке систем учета в </w:t>
      </w:r>
      <w:proofErr w:type="spellStart"/>
      <w:r w:rsidRPr="00007319">
        <w:rPr>
          <w:b/>
          <w:i/>
        </w:rPr>
        <w:t>электрощитовой</w:t>
      </w:r>
      <w:proofErr w:type="spellEnd"/>
      <w:r w:rsidRPr="00007319">
        <w:rPr>
          <w:b/>
          <w:i/>
        </w:rPr>
        <w:t xml:space="preserve"> МКД или на вводе ВРУ 0,4 кВ:</w:t>
      </w:r>
    </w:p>
    <w:p w:rsidR="002530D9" w:rsidRPr="00C47DD2" w:rsidRDefault="002530D9" w:rsidP="002530D9">
      <w:pPr>
        <w:pStyle w:val="10"/>
        <w:tabs>
          <w:tab w:val="clear" w:pos="2138"/>
          <w:tab w:val="num" w:pos="720"/>
          <w:tab w:val="left" w:pos="993"/>
        </w:tabs>
        <w:spacing w:before="0" w:after="0"/>
        <w:ind w:left="0" w:firstLine="709"/>
      </w:pPr>
      <w:r w:rsidRPr="00C47DD2">
        <w:t>прибор учета электрической энергии прямого включения размещать в запирающемся помещении ВРУ, в случае отсутствия ВРУ, устанавливать в отдельном запирающемся шкафу</w:t>
      </w:r>
      <w:r>
        <w:rPr>
          <w:lang w:val="ru-RU"/>
        </w:rPr>
        <w:t xml:space="preserve"> внутренней или наружной установки в соответствии с результатами </w:t>
      </w:r>
      <w:proofErr w:type="spellStart"/>
      <w:r>
        <w:rPr>
          <w:lang w:val="ru-RU"/>
        </w:rPr>
        <w:t>предпроектного</w:t>
      </w:r>
      <w:proofErr w:type="spellEnd"/>
      <w:r>
        <w:rPr>
          <w:lang w:val="ru-RU"/>
        </w:rPr>
        <w:t xml:space="preserve"> обследования</w:t>
      </w:r>
      <w:r w:rsidRPr="00C47DD2">
        <w:t>;</w:t>
      </w:r>
    </w:p>
    <w:p w:rsidR="002530D9" w:rsidRPr="00C47DD2" w:rsidRDefault="002530D9" w:rsidP="002530D9">
      <w:pPr>
        <w:pStyle w:val="10"/>
        <w:tabs>
          <w:tab w:val="clear" w:pos="2138"/>
          <w:tab w:val="num" w:pos="720"/>
          <w:tab w:val="left" w:pos="993"/>
        </w:tabs>
        <w:spacing w:before="0" w:after="0"/>
        <w:ind w:left="0" w:firstLine="709"/>
      </w:pPr>
      <w:r w:rsidRPr="00C47DD2">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t>ТРП</w:t>
      </w:r>
      <w:r w:rsidRPr="00C47DD2">
        <w:t>;</w:t>
      </w:r>
    </w:p>
    <w:p w:rsidR="002530D9" w:rsidRPr="00C47DD2" w:rsidRDefault="002530D9" w:rsidP="002530D9">
      <w:pPr>
        <w:pStyle w:val="10"/>
        <w:tabs>
          <w:tab w:val="clear" w:pos="2138"/>
          <w:tab w:val="num" w:pos="720"/>
          <w:tab w:val="left" w:pos="993"/>
        </w:tabs>
        <w:spacing w:before="0" w:after="0"/>
        <w:ind w:left="0" w:firstLine="709"/>
      </w:pPr>
      <w:r w:rsidRPr="00C47DD2">
        <w:t>трансформаторы тока должны быть установлены во всех трех фазах;</w:t>
      </w:r>
    </w:p>
    <w:p w:rsidR="002530D9" w:rsidRPr="00C47DD2" w:rsidRDefault="002530D9" w:rsidP="002530D9">
      <w:pPr>
        <w:pStyle w:val="10"/>
        <w:tabs>
          <w:tab w:val="clear" w:pos="2138"/>
          <w:tab w:val="num" w:pos="720"/>
          <w:tab w:val="left" w:pos="993"/>
        </w:tabs>
        <w:spacing w:before="0" w:after="0"/>
        <w:ind w:left="0" w:firstLine="709"/>
      </w:pPr>
      <w:r w:rsidRPr="00C47DD2">
        <w:t>схему шкафа учёта и подключение к нему ввода электроустановки выполнить в соответствии со схемой, указанной в паспорте применяемого прибора учета;</w:t>
      </w:r>
    </w:p>
    <w:p w:rsidR="002530D9" w:rsidRPr="00C47DD2" w:rsidRDefault="002530D9" w:rsidP="002530D9">
      <w:pPr>
        <w:pStyle w:val="10"/>
        <w:tabs>
          <w:tab w:val="clear" w:pos="2138"/>
          <w:tab w:val="num" w:pos="720"/>
          <w:tab w:val="left" w:pos="993"/>
        </w:tabs>
        <w:spacing w:before="0" w:after="0"/>
        <w:ind w:left="0" w:firstLine="709"/>
      </w:pPr>
      <w:r w:rsidRPr="00C47DD2">
        <w:t>монтаж шкафа выполнять по нормам безопасности от поражения электрическим током и возгорания.</w:t>
      </w:r>
    </w:p>
    <w:p w:rsidR="002530D9" w:rsidRPr="00007319" w:rsidRDefault="002530D9" w:rsidP="00007319">
      <w:pPr>
        <w:tabs>
          <w:tab w:val="left" w:pos="4248"/>
          <w:tab w:val="left" w:pos="6048"/>
          <w:tab w:val="left" w:pos="7144"/>
          <w:tab w:val="left" w:pos="10182"/>
          <w:tab w:val="left" w:pos="11203"/>
          <w:tab w:val="left" w:pos="13807"/>
          <w:tab w:val="left" w:pos="15354"/>
        </w:tabs>
        <w:ind w:firstLine="709"/>
        <w:jc w:val="center"/>
        <w:rPr>
          <w:b/>
          <w:i/>
        </w:rPr>
      </w:pPr>
      <w:r w:rsidRPr="00007319">
        <w:rPr>
          <w:b/>
          <w:i/>
        </w:rPr>
        <w:t>При установке систем учета электроэнергии, средств автоматизации и связи на ПС/ТП/РУ/КТП:</w:t>
      </w:r>
    </w:p>
    <w:p w:rsidR="002530D9" w:rsidRPr="004472AE" w:rsidRDefault="002530D9" w:rsidP="002530D9">
      <w:pPr>
        <w:pStyle w:val="10"/>
        <w:tabs>
          <w:tab w:val="left" w:pos="993"/>
          <w:tab w:val="left" w:pos="4248"/>
          <w:tab w:val="left" w:pos="6048"/>
          <w:tab w:val="left" w:pos="7144"/>
          <w:tab w:val="left" w:pos="10182"/>
          <w:tab w:val="left" w:pos="11203"/>
          <w:tab w:val="left" w:pos="13807"/>
          <w:tab w:val="left" w:pos="15354"/>
        </w:tabs>
        <w:spacing w:before="0" w:after="0"/>
        <w:ind w:left="0" w:firstLine="709"/>
      </w:pPr>
      <w:r w:rsidRPr="00003A87">
        <w:t>в целях термической и динамической устойчивости применять приборы учета трансформаторного включения;</w:t>
      </w:r>
    </w:p>
    <w:p w:rsidR="002530D9" w:rsidRPr="00C47DD2" w:rsidRDefault="002530D9" w:rsidP="002530D9">
      <w:pPr>
        <w:pStyle w:val="10"/>
        <w:tabs>
          <w:tab w:val="clear" w:pos="2138"/>
          <w:tab w:val="num" w:pos="720"/>
          <w:tab w:val="left" w:pos="993"/>
        </w:tabs>
        <w:spacing w:before="0" w:after="0"/>
        <w:ind w:left="0" w:firstLine="709"/>
      </w:pPr>
      <w:r w:rsidRPr="00C47DD2">
        <w:t>трансформаторы тока устанавливать на присоединении в РУ-0,4кВ;</w:t>
      </w:r>
    </w:p>
    <w:p w:rsidR="002530D9" w:rsidRPr="00C47DD2" w:rsidRDefault="002530D9" w:rsidP="002530D9">
      <w:pPr>
        <w:pStyle w:val="10"/>
        <w:widowControl w:val="0"/>
        <w:tabs>
          <w:tab w:val="clear" w:pos="2138"/>
          <w:tab w:val="num" w:pos="720"/>
          <w:tab w:val="left" w:pos="993"/>
        </w:tabs>
        <w:spacing w:before="0" w:after="0"/>
        <w:ind w:left="0" w:firstLine="709"/>
      </w:pPr>
      <w:r w:rsidRPr="00C47DD2">
        <w:t>приборы учета, средства автоматизации и связи устанавливать в РУ-0,4кВ трансформаторных подстанций, допускается установка в запирающихся шкафах наружного исполнения;</w:t>
      </w:r>
    </w:p>
    <w:p w:rsidR="002530D9" w:rsidRPr="00C47DD2" w:rsidRDefault="002530D9" w:rsidP="002530D9">
      <w:pPr>
        <w:pStyle w:val="10"/>
        <w:tabs>
          <w:tab w:val="clear" w:pos="2138"/>
          <w:tab w:val="num" w:pos="720"/>
          <w:tab w:val="left" w:pos="993"/>
        </w:tabs>
        <w:spacing w:before="0" w:after="0"/>
        <w:ind w:left="0" w:firstLine="709"/>
      </w:pPr>
      <w:r w:rsidRPr="00C47DD2">
        <w:t xml:space="preserve">приборы учета трансформаторного включения подключать к измерительным цепям через испытательные </w:t>
      </w:r>
      <w:proofErr w:type="spellStart"/>
      <w:r w:rsidRPr="00C47DD2">
        <w:t>клеммные</w:t>
      </w:r>
      <w:proofErr w:type="spellEnd"/>
      <w:r w:rsidRPr="00C47DD2">
        <w:t xml:space="preserve"> колодки, установленные перед приборами учета и имеющие устройство для пломбирования или маркирования;</w:t>
      </w:r>
    </w:p>
    <w:p w:rsidR="002530D9" w:rsidRPr="00C47DD2" w:rsidRDefault="002530D9" w:rsidP="002530D9">
      <w:pPr>
        <w:pStyle w:val="10"/>
        <w:tabs>
          <w:tab w:val="clear" w:pos="2138"/>
          <w:tab w:val="num" w:pos="720"/>
          <w:tab w:val="left" w:pos="993"/>
        </w:tabs>
        <w:spacing w:before="0" w:after="0"/>
        <w:ind w:left="0" w:firstLine="709"/>
      </w:pPr>
      <w:r w:rsidRPr="00C47DD2">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2530D9" w:rsidRPr="00C47DD2" w:rsidRDefault="00FD6B72" w:rsidP="002530D9">
      <w:pPr>
        <w:pStyle w:val="10"/>
        <w:tabs>
          <w:tab w:val="clear" w:pos="2138"/>
          <w:tab w:val="num" w:pos="720"/>
          <w:tab w:val="left" w:pos="993"/>
        </w:tabs>
        <w:spacing w:before="0" w:after="0"/>
        <w:ind w:left="0" w:firstLine="709"/>
      </w:pPr>
      <w:r>
        <w:t>В РУ-0,4 кВ КТП 6-2</w:t>
      </w:r>
      <w:r w:rsidR="002530D9" w:rsidRPr="00C47DD2">
        <w:t>0/0,4 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007319" w:rsidRDefault="002530D9" w:rsidP="00007319">
      <w:pPr>
        <w:ind w:firstLine="709"/>
        <w:jc w:val="both"/>
      </w:pPr>
      <w:r w:rsidRPr="00C47DD2">
        <w:t xml:space="preserve">По окончании монтажных работ Подрядчик составляет и передает Заказчику монтажные таблицы по форме </w:t>
      </w:r>
      <w:r w:rsidR="00007319">
        <w:t>П</w:t>
      </w:r>
      <w:r w:rsidRPr="00FD6B72">
        <w:t>риложения</w:t>
      </w:r>
      <w:r w:rsidRPr="00C47DD2">
        <w:t xml:space="preserve"> № </w:t>
      </w:r>
      <w:r w:rsidR="00FD6B72">
        <w:t>1</w:t>
      </w:r>
      <w:r w:rsidR="00007319">
        <w:t xml:space="preserve"> к настоящему Т</w:t>
      </w:r>
      <w:r w:rsidRPr="00C47DD2">
        <w:t>ехническому заданию</w:t>
      </w:r>
      <w:r>
        <w:t xml:space="preserve"> для</w:t>
      </w:r>
      <w:r w:rsidRPr="00C47DD2">
        <w:t xml:space="preserve"> использ</w:t>
      </w:r>
      <w:r>
        <w:t>ования</w:t>
      </w:r>
      <w:r w:rsidRPr="00C47DD2">
        <w:t xml:space="preserve"> их при выполнении пусконаладочных работ.</w:t>
      </w:r>
    </w:p>
    <w:p w:rsidR="00A04D90" w:rsidRPr="00007319" w:rsidRDefault="00A04D90" w:rsidP="00007319">
      <w:pPr>
        <w:ind w:firstLine="709"/>
        <w:jc w:val="both"/>
        <w:rPr>
          <w:b/>
          <w:i/>
          <w:lang w:eastAsia="x-none"/>
        </w:rPr>
      </w:pPr>
      <w:r w:rsidRPr="00007319">
        <w:rPr>
          <w:b/>
          <w:i/>
        </w:rPr>
        <w:t>4.3. Требования к ИИК</w:t>
      </w:r>
      <w:r w:rsidR="00007319" w:rsidRPr="00007319">
        <w:rPr>
          <w:b/>
          <w:i/>
        </w:rPr>
        <w:t>:</w:t>
      </w:r>
    </w:p>
    <w:p w:rsidR="00A04D90" w:rsidRPr="002530D9" w:rsidRDefault="00A04D90" w:rsidP="00A04D90">
      <w:pPr>
        <w:pStyle w:val="10"/>
        <w:numPr>
          <w:ilvl w:val="0"/>
          <w:numId w:val="0"/>
        </w:numPr>
        <w:spacing w:before="0" w:after="0"/>
        <w:ind w:firstLine="709"/>
        <w:rPr>
          <w:lang w:val="ru-RU"/>
        </w:rPr>
      </w:pPr>
      <w:r w:rsidRPr="00754EF2">
        <w:t xml:space="preserve">По способу установки прибора учета допускается монтаж в щит учета, или на DIN-рейку, или на опору – в соответствии </w:t>
      </w:r>
      <w:r>
        <w:rPr>
          <w:lang w:val="ru-RU"/>
        </w:rPr>
        <w:t xml:space="preserve">с </w:t>
      </w:r>
      <w:r w:rsidRPr="00CA729E">
        <w:t>типовыми техническими решениями ПАО «</w:t>
      </w:r>
      <w:proofErr w:type="spellStart"/>
      <w:r w:rsidRPr="00CA729E">
        <w:t>Россети</w:t>
      </w:r>
      <w:proofErr w:type="spellEnd"/>
      <w:r w:rsidRPr="00CA729E">
        <w:t>» по организации учета электроэнергии</w:t>
      </w:r>
      <w:r w:rsidRPr="00754EF2">
        <w:t>.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r w:rsidR="002530D9">
        <w:rPr>
          <w:lang w:val="ru-RU"/>
        </w:rPr>
        <w:t xml:space="preserve"> Удаленный дисплей должен иметь независимый канал обмена с прибором учета.</w:t>
      </w:r>
    </w:p>
    <w:p w:rsidR="00A04D90" w:rsidRDefault="00A04D90" w:rsidP="00A04D90">
      <w:pPr>
        <w:pStyle w:val="10"/>
        <w:numPr>
          <w:ilvl w:val="0"/>
          <w:numId w:val="0"/>
        </w:numPr>
        <w:spacing w:before="0" w:after="0"/>
        <w:rPr>
          <w:lang w:val="ru-RU"/>
        </w:rPr>
      </w:pPr>
      <w:r>
        <w:rPr>
          <w:lang w:val="ru-RU"/>
        </w:rPr>
        <w:tab/>
        <w:t>Для определения требований к приборам учета электроэнергии руководствоваться</w:t>
      </w:r>
      <w:r w:rsidRPr="003B0065">
        <w:rPr>
          <w:lang w:val="ru-RU"/>
        </w:rPr>
        <w:t xml:space="preserve"> СТО 34.01-5.1-009-2019 «Приборы учета электроэнергии. Общие технические требования» (за исключением требований к заводу-изготовителю и сервисным центрам)</w:t>
      </w:r>
      <w:r>
        <w:rPr>
          <w:lang w:val="ru-RU"/>
        </w:rPr>
        <w:t>.</w:t>
      </w:r>
    </w:p>
    <w:p w:rsidR="00007319" w:rsidRDefault="00A04D90" w:rsidP="00007319">
      <w:pPr>
        <w:pStyle w:val="10"/>
        <w:numPr>
          <w:ilvl w:val="0"/>
          <w:numId w:val="0"/>
        </w:numPr>
        <w:spacing w:before="0" w:after="0"/>
        <w:ind w:firstLine="709"/>
        <w:rPr>
          <w:lang w:val="ru-RU"/>
        </w:rPr>
      </w:pPr>
      <w:r>
        <w:rPr>
          <w:lang w:val="ru-RU"/>
        </w:rPr>
        <w:t>П</w:t>
      </w:r>
      <w:proofErr w:type="spellStart"/>
      <w:r w:rsidRPr="00C47DD2">
        <w:t>ри</w:t>
      </w:r>
      <w:proofErr w:type="spellEnd"/>
      <w:r w:rsidRPr="00C47DD2">
        <w:t xml:space="preserve"> организации учета электроэнергии на ПС/ТП/РУ/КТП обязательно наличие встроенного цифрового дисплея отображения информации</w:t>
      </w:r>
      <w:r>
        <w:rPr>
          <w:lang w:val="ru-RU"/>
        </w:rPr>
        <w:t>.</w:t>
      </w:r>
    </w:p>
    <w:p w:rsidR="00A04D90" w:rsidRPr="00007319" w:rsidRDefault="00007319" w:rsidP="00007319">
      <w:pPr>
        <w:pStyle w:val="10"/>
        <w:numPr>
          <w:ilvl w:val="0"/>
          <w:numId w:val="0"/>
        </w:numPr>
        <w:spacing w:before="0" w:after="0"/>
        <w:ind w:firstLine="709"/>
        <w:rPr>
          <w:b/>
          <w:i/>
          <w:lang w:val="ru-RU"/>
        </w:rPr>
      </w:pPr>
      <w:r w:rsidRPr="00007319">
        <w:rPr>
          <w:b/>
          <w:i/>
          <w:lang w:val="ru-RU"/>
        </w:rPr>
        <w:t xml:space="preserve">4.3.1. </w:t>
      </w:r>
      <w:r w:rsidR="00A04D90" w:rsidRPr="00007319">
        <w:rPr>
          <w:b/>
          <w:i/>
          <w:lang w:val="ru-RU"/>
        </w:rPr>
        <w:t xml:space="preserve">Требования к вторичным </w:t>
      </w:r>
      <w:r w:rsidR="0012041E" w:rsidRPr="00007319">
        <w:rPr>
          <w:b/>
          <w:i/>
          <w:lang w:val="ru-RU"/>
        </w:rPr>
        <w:t xml:space="preserve">измерительным </w:t>
      </w:r>
      <w:r w:rsidR="00A04D90" w:rsidRPr="00007319">
        <w:rPr>
          <w:b/>
          <w:i/>
          <w:lang w:val="ru-RU"/>
        </w:rPr>
        <w:t>цепям</w:t>
      </w:r>
    </w:p>
    <w:p w:rsidR="00A04D90" w:rsidRPr="00007319" w:rsidRDefault="00A04D90" w:rsidP="00A04D90">
      <w:pPr>
        <w:tabs>
          <w:tab w:val="left" w:pos="4248"/>
          <w:tab w:val="left" w:pos="6048"/>
          <w:tab w:val="left" w:pos="7144"/>
          <w:tab w:val="left" w:pos="10182"/>
          <w:tab w:val="left" w:pos="11203"/>
          <w:tab w:val="left" w:pos="13807"/>
          <w:tab w:val="left" w:pos="15354"/>
        </w:tabs>
        <w:ind w:firstLine="709"/>
        <w:jc w:val="both"/>
      </w:pPr>
      <w:r w:rsidRPr="00007319">
        <w:t xml:space="preserve">Прибор учёта должен быть подключен к ТТ и ТН отдельным контрольным кабелем, с резервной жилой, защищенным от короткого замыкания (для ТН). При этом подключение кабеля к прибору учёта трансформаторного включения должно быть проведено через испытательную коробку (специализированный </w:t>
      </w:r>
      <w:proofErr w:type="spellStart"/>
      <w:r w:rsidRPr="00007319">
        <w:t>клеммник</w:t>
      </w:r>
      <w:proofErr w:type="spellEnd"/>
      <w:r w:rsidRPr="00007319">
        <w:t>), расположенную около прибора учёта. Допускается применение единой электрической цепи для подключения приборов учёта к одному трансформатору напряжения при условии обеспечения защиты всей цепи от несанкционированного доступа</w:t>
      </w:r>
      <w:r w:rsidR="0012041E" w:rsidRPr="00007319">
        <w:t>.</w:t>
      </w:r>
    </w:p>
    <w:p w:rsidR="0012041E" w:rsidRPr="00007319" w:rsidRDefault="0012041E" w:rsidP="0012041E">
      <w:pPr>
        <w:tabs>
          <w:tab w:val="left" w:pos="4248"/>
          <w:tab w:val="left" w:pos="6048"/>
          <w:tab w:val="left" w:pos="7144"/>
          <w:tab w:val="left" w:pos="10182"/>
          <w:tab w:val="left" w:pos="11203"/>
          <w:tab w:val="left" w:pos="13807"/>
          <w:tab w:val="left" w:pos="15354"/>
        </w:tabs>
        <w:ind w:firstLine="709"/>
        <w:jc w:val="both"/>
      </w:pPr>
      <w:r w:rsidRPr="00007319">
        <w:t>Подключение приборов учета к вторичным измерительным обмоткам трансформаторов тока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rsidR="0012041E" w:rsidRPr="00007319" w:rsidRDefault="0012041E" w:rsidP="0012041E">
      <w:pPr>
        <w:tabs>
          <w:tab w:val="left" w:pos="4248"/>
          <w:tab w:val="left" w:pos="6048"/>
          <w:tab w:val="left" w:pos="7144"/>
          <w:tab w:val="left" w:pos="10182"/>
          <w:tab w:val="left" w:pos="11203"/>
          <w:tab w:val="left" w:pos="13807"/>
          <w:tab w:val="left" w:pos="15354"/>
        </w:tabs>
        <w:ind w:firstLine="709"/>
        <w:jc w:val="both"/>
      </w:pPr>
      <w:r w:rsidRPr="00007319">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12041E" w:rsidRPr="00007319" w:rsidRDefault="0012041E" w:rsidP="0012041E">
      <w:pPr>
        <w:tabs>
          <w:tab w:val="left" w:pos="4248"/>
          <w:tab w:val="left" w:pos="6048"/>
          <w:tab w:val="left" w:pos="7144"/>
          <w:tab w:val="left" w:pos="10182"/>
          <w:tab w:val="left" w:pos="11203"/>
          <w:tab w:val="left" w:pos="13807"/>
          <w:tab w:val="left" w:pos="15354"/>
        </w:tabs>
        <w:ind w:firstLine="709"/>
        <w:jc w:val="both"/>
      </w:pPr>
      <w:r w:rsidRPr="00007319">
        <w:t>Применение промежуточных трансформаторов тока не допускается.</w:t>
      </w:r>
    </w:p>
    <w:p w:rsidR="0012041E" w:rsidRPr="00007319" w:rsidRDefault="0012041E" w:rsidP="0012041E">
      <w:pPr>
        <w:tabs>
          <w:tab w:val="left" w:pos="4248"/>
          <w:tab w:val="left" w:pos="6048"/>
          <w:tab w:val="left" w:pos="7144"/>
          <w:tab w:val="left" w:pos="10182"/>
          <w:tab w:val="left" w:pos="11203"/>
          <w:tab w:val="left" w:pos="13807"/>
          <w:tab w:val="left" w:pos="15354"/>
        </w:tabs>
        <w:ind w:firstLine="709"/>
        <w:jc w:val="both"/>
      </w:pPr>
      <w:r w:rsidRPr="00007319">
        <w:t>Вторичные измерительные цепи должны быть защищены от несанкционированного доступа.</w:t>
      </w:r>
    </w:p>
    <w:p w:rsidR="0012041E" w:rsidRPr="00007319" w:rsidRDefault="0012041E" w:rsidP="0012041E">
      <w:pPr>
        <w:widowControl w:val="0"/>
        <w:tabs>
          <w:tab w:val="left" w:pos="426"/>
          <w:tab w:val="left" w:pos="1134"/>
        </w:tabs>
        <w:ind w:firstLine="709"/>
        <w:contextualSpacing/>
        <w:jc w:val="both"/>
      </w:pPr>
      <w:r w:rsidRPr="00007319">
        <w:t>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12041E" w:rsidRPr="00007319" w:rsidRDefault="0012041E" w:rsidP="0012041E">
      <w:pPr>
        <w:tabs>
          <w:tab w:val="left" w:pos="709"/>
          <w:tab w:val="left" w:pos="1134"/>
        </w:tabs>
        <w:contextualSpacing/>
        <w:jc w:val="both"/>
      </w:pPr>
      <w:r w:rsidRPr="00007319">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12041E" w:rsidRPr="00007319" w:rsidRDefault="0012041E" w:rsidP="0012041E">
      <w:pPr>
        <w:tabs>
          <w:tab w:val="left" w:pos="4248"/>
          <w:tab w:val="left" w:pos="6048"/>
          <w:tab w:val="left" w:pos="7144"/>
          <w:tab w:val="left" w:pos="10182"/>
          <w:tab w:val="left" w:pos="11203"/>
          <w:tab w:val="left" w:pos="13807"/>
          <w:tab w:val="left" w:pos="15354"/>
        </w:tabs>
        <w:ind w:firstLine="709"/>
        <w:jc w:val="both"/>
      </w:pPr>
      <w:r w:rsidRPr="00007319">
        <w:t>Встроенные ТТ и ТН должны иметь возможность проведения периодической метрологической поверки.</w:t>
      </w:r>
    </w:p>
    <w:p w:rsidR="00007319" w:rsidRDefault="0012041E" w:rsidP="00007319">
      <w:pPr>
        <w:tabs>
          <w:tab w:val="left" w:pos="1134"/>
        </w:tabs>
        <w:ind w:firstLine="709"/>
        <w:contextualSpacing/>
        <w:jc w:val="both"/>
        <w:rPr>
          <w:sz w:val="26"/>
          <w:szCs w:val="26"/>
        </w:rPr>
      </w:pPr>
      <w:r w:rsidRPr="00007319">
        <w:rPr>
          <w:lang w:eastAsia="x-none"/>
        </w:rPr>
        <w:t>Д</w:t>
      </w:r>
      <w:r w:rsidRPr="00007319">
        <w:rPr>
          <w:lang w:val="x-none" w:eastAsia="x-none"/>
        </w:rPr>
        <w:t>опускается</w:t>
      </w:r>
      <w:r w:rsidRPr="00007319">
        <w:t xml:space="preserve"> совместное использование цифровых выходов ТТ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w:t>
      </w:r>
      <w:r w:rsidRPr="00214537">
        <w:rPr>
          <w:sz w:val="26"/>
          <w:szCs w:val="26"/>
        </w:rPr>
        <w:t xml:space="preserve"> учета от данных измерений.</w:t>
      </w:r>
    </w:p>
    <w:p w:rsidR="00A04D90" w:rsidRPr="00007319" w:rsidRDefault="00007319" w:rsidP="00007319">
      <w:pPr>
        <w:tabs>
          <w:tab w:val="left" w:pos="1134"/>
        </w:tabs>
        <w:ind w:firstLine="709"/>
        <w:contextualSpacing/>
        <w:jc w:val="both"/>
        <w:rPr>
          <w:b/>
          <w:i/>
        </w:rPr>
      </w:pPr>
      <w:r w:rsidRPr="00007319">
        <w:rPr>
          <w:b/>
          <w:i/>
          <w:sz w:val="26"/>
          <w:szCs w:val="26"/>
        </w:rPr>
        <w:t xml:space="preserve">4.3.2. </w:t>
      </w:r>
      <w:r w:rsidR="00A04D90" w:rsidRPr="00007319">
        <w:rPr>
          <w:b/>
          <w:i/>
        </w:rPr>
        <w:t>Требования к т</w:t>
      </w:r>
      <w:r>
        <w:rPr>
          <w:b/>
          <w:i/>
        </w:rPr>
        <w:t>рансформаторам тока</w:t>
      </w:r>
    </w:p>
    <w:p w:rsidR="00A04D90" w:rsidRDefault="00A04D90" w:rsidP="00007319">
      <w:pPr>
        <w:numPr>
          <w:ilvl w:val="0"/>
          <w:numId w:val="5"/>
        </w:numPr>
        <w:tabs>
          <w:tab w:val="left" w:pos="709"/>
        </w:tabs>
        <w:ind w:left="0" w:firstLine="454"/>
        <w:jc w:val="both"/>
        <w:rPr>
          <w:lang w:eastAsia="en-US" w:bidi="en-US"/>
        </w:rPr>
      </w:pPr>
      <w:r w:rsidRPr="0025679C">
        <w:rPr>
          <w:lang w:val="x-none" w:eastAsia="x-none"/>
        </w:rPr>
        <w:t xml:space="preserve">Трансформаторы тока по техническим характеристикам должны соответствовать </w:t>
      </w:r>
      <w:r>
        <w:rPr>
          <w:lang w:eastAsia="x-none"/>
        </w:rPr>
        <w:t xml:space="preserve">требованиям </w:t>
      </w:r>
      <w:r w:rsidRPr="0025679C">
        <w:rPr>
          <w:lang w:val="x-none" w:eastAsia="x-none"/>
        </w:rPr>
        <w:t>ГОСТ 7746-2001</w:t>
      </w:r>
      <w:r>
        <w:rPr>
          <w:lang w:eastAsia="x-none"/>
        </w:rPr>
        <w:t xml:space="preserve"> (2015)</w:t>
      </w:r>
      <w:r w:rsidRPr="0025679C">
        <w:rPr>
          <w:lang w:val="x-none" w:eastAsia="x-none"/>
        </w:rPr>
        <w:t xml:space="preserve">. </w:t>
      </w:r>
    </w:p>
    <w:p w:rsidR="00A04D90" w:rsidRPr="0025679C" w:rsidRDefault="00A04D90" w:rsidP="00007319">
      <w:pPr>
        <w:numPr>
          <w:ilvl w:val="0"/>
          <w:numId w:val="5"/>
        </w:numPr>
        <w:tabs>
          <w:tab w:val="left" w:pos="426"/>
          <w:tab w:val="left" w:pos="709"/>
        </w:tabs>
        <w:ind w:left="0" w:firstLine="454"/>
        <w:contextualSpacing/>
        <w:jc w:val="both"/>
        <w:rPr>
          <w:lang w:val="x-none" w:eastAsia="x-none"/>
        </w:rPr>
      </w:pPr>
      <w:r w:rsidRPr="003546D2">
        <w:rPr>
          <w:color w:val="000000"/>
        </w:rPr>
        <w:t>Коэффициенты</w:t>
      </w:r>
      <w:r w:rsidRPr="0025679C">
        <w:rPr>
          <w:lang w:val="x-none" w:eastAsia="x-none"/>
        </w:rPr>
        <w:t xml:space="preserve">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w:t>
      </w:r>
      <w:proofErr w:type="spellStart"/>
      <w:r w:rsidRPr="0025679C">
        <w:rPr>
          <w:lang w:val="x-none" w:eastAsia="x-none"/>
        </w:rPr>
        <w:t>предпроектного</w:t>
      </w:r>
      <w:proofErr w:type="spellEnd"/>
      <w:r w:rsidRPr="0025679C">
        <w:rPr>
          <w:lang w:val="x-none" w:eastAsia="x-none"/>
        </w:rPr>
        <w:t xml:space="preserve">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A04D90" w:rsidRPr="00C47DD2" w:rsidRDefault="00A04D90" w:rsidP="00007319">
      <w:pPr>
        <w:numPr>
          <w:ilvl w:val="0"/>
          <w:numId w:val="5"/>
        </w:numPr>
        <w:ind w:left="0" w:firstLine="454"/>
        <w:contextualSpacing/>
        <w:jc w:val="both"/>
      </w:pPr>
      <w:r w:rsidRPr="00C47DD2">
        <w:t xml:space="preserve">Тип, коэффициенты трансформации определяются в </w:t>
      </w:r>
      <w:r>
        <w:t>ПД</w:t>
      </w:r>
      <w:r w:rsidRPr="00C47DD2">
        <w:t>.</w:t>
      </w:r>
    </w:p>
    <w:p w:rsidR="00A04D90" w:rsidRPr="00C47DD2" w:rsidRDefault="00A04D90" w:rsidP="00007319">
      <w:pPr>
        <w:numPr>
          <w:ilvl w:val="0"/>
          <w:numId w:val="5"/>
        </w:numPr>
        <w:ind w:left="0" w:firstLine="426"/>
        <w:contextualSpacing/>
        <w:jc w:val="both"/>
      </w:pPr>
      <w:proofErr w:type="spellStart"/>
      <w:r w:rsidRPr="00C47DD2">
        <w:t>Межповерочный</w:t>
      </w:r>
      <w:proofErr w:type="spellEnd"/>
      <w:r w:rsidRPr="00C47DD2">
        <w:t xml:space="preserve"> интервал трансформаторов тока не менее </w:t>
      </w:r>
      <w:r>
        <w:t>8</w:t>
      </w:r>
      <w:r w:rsidRPr="00C47DD2">
        <w:t xml:space="preserve"> лет. </w:t>
      </w:r>
    </w:p>
    <w:p w:rsidR="00A04D90" w:rsidRPr="00C47DD2" w:rsidRDefault="00A04D90" w:rsidP="00007319">
      <w:pPr>
        <w:numPr>
          <w:ilvl w:val="0"/>
          <w:numId w:val="5"/>
        </w:numPr>
        <w:ind w:left="0" w:firstLine="426"/>
        <w:contextualSpacing/>
        <w:jc w:val="both"/>
      </w:pPr>
      <w:r w:rsidRPr="00C47DD2">
        <w:t xml:space="preserve">Трансформаторы тока должны быть </w:t>
      </w:r>
      <w:proofErr w:type="spellStart"/>
      <w:r w:rsidRPr="00C47DD2">
        <w:t>поверены</w:t>
      </w:r>
      <w:proofErr w:type="spellEnd"/>
      <w:r w:rsidRPr="00C47DD2">
        <w:t xml:space="preserve">, иметь свидетельство о поверке, действующее на полный период </w:t>
      </w:r>
      <w:proofErr w:type="spellStart"/>
      <w:r w:rsidRPr="00C47DD2">
        <w:t>межповерочного</w:t>
      </w:r>
      <w:proofErr w:type="spellEnd"/>
      <w:r w:rsidRPr="00C47DD2">
        <w:t xml:space="preserve"> интервала, на момент приобретения или отметку в паспорте о первичной заводской поверке. </w:t>
      </w:r>
    </w:p>
    <w:p w:rsidR="00A04D90" w:rsidRPr="00C47DD2" w:rsidRDefault="00A04D90" w:rsidP="00007319">
      <w:pPr>
        <w:numPr>
          <w:ilvl w:val="0"/>
          <w:numId w:val="5"/>
        </w:numPr>
        <w:ind w:left="0" w:firstLine="426"/>
        <w:contextualSpacing/>
        <w:jc w:val="both"/>
      </w:pPr>
      <w:r w:rsidRPr="00C47DD2">
        <w:rPr>
          <w:color w:val="000000"/>
        </w:rPr>
        <w:t>Трансформаторы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A04D90" w:rsidRPr="00C47DD2" w:rsidRDefault="00A04D90" w:rsidP="00007319">
      <w:pPr>
        <w:numPr>
          <w:ilvl w:val="0"/>
          <w:numId w:val="5"/>
        </w:numPr>
        <w:ind w:left="0" w:firstLine="454"/>
        <w:contextualSpacing/>
        <w:jc w:val="both"/>
      </w:pPr>
      <w:r w:rsidRPr="00C47DD2">
        <w:rPr>
          <w:color w:val="000000"/>
        </w:rPr>
        <w:t xml:space="preserve">По способу защиты от поражения электрическим током трансформаторы должны относиться к классу 0 по ГОСТ 12.2.007.0-75 и иметь степень защиты </w:t>
      </w:r>
      <w:r>
        <w:rPr>
          <w:color w:val="000000"/>
        </w:rPr>
        <w:t xml:space="preserve">не ниже </w:t>
      </w:r>
      <w:r w:rsidRPr="00C47DD2">
        <w:rPr>
          <w:color w:val="000000"/>
        </w:rPr>
        <w:t>IP00 по ГОСТ14254-96.</w:t>
      </w:r>
    </w:p>
    <w:p w:rsidR="00A04D90" w:rsidRDefault="00A04D90" w:rsidP="00007319">
      <w:pPr>
        <w:numPr>
          <w:ilvl w:val="0"/>
          <w:numId w:val="5"/>
        </w:numPr>
        <w:tabs>
          <w:tab w:val="left" w:pos="709"/>
          <w:tab w:val="left" w:pos="851"/>
        </w:tabs>
        <w:ind w:left="0" w:firstLine="426"/>
        <w:jc w:val="both"/>
        <w:rPr>
          <w:lang w:eastAsia="en-US" w:bidi="en-US"/>
        </w:rPr>
      </w:pPr>
      <w:r>
        <w:rPr>
          <w:lang w:eastAsia="en-US" w:bidi="en-US"/>
        </w:rPr>
        <w:t>Фактическая вторичная нагрузка выбранных ТТ должна находиться в диапазоне,</w:t>
      </w:r>
      <w:r w:rsidRPr="00F472C0">
        <w:rPr>
          <w:lang w:eastAsia="en-US" w:bidi="en-US"/>
        </w:rPr>
        <w:t xml:space="preserve"> </w:t>
      </w:r>
      <w:r>
        <w:rPr>
          <w:lang w:eastAsia="en-US" w:bidi="en-US"/>
        </w:rPr>
        <w:t xml:space="preserve">обеспечивающим </w:t>
      </w:r>
      <w:r w:rsidR="00962FCC">
        <w:rPr>
          <w:lang w:eastAsia="en-US" w:bidi="en-US"/>
        </w:rPr>
        <w:t>соответствующий</w:t>
      </w:r>
      <w:r>
        <w:rPr>
          <w:lang w:eastAsia="en-US" w:bidi="en-US"/>
        </w:rPr>
        <w:t xml:space="preserve"> класс точности</w:t>
      </w:r>
      <w:r w:rsidRPr="00F472C0">
        <w:rPr>
          <w:lang w:eastAsia="en-US" w:bidi="en-US"/>
        </w:rPr>
        <w:t xml:space="preserve"> </w:t>
      </w:r>
      <w:r>
        <w:rPr>
          <w:lang w:eastAsia="en-US" w:bidi="en-US"/>
        </w:rPr>
        <w:t>согласно требований ГОСТ, или в расширенном диапазоне согласно пределам, установленным производителем.</w:t>
      </w:r>
    </w:p>
    <w:p w:rsidR="00A04D90" w:rsidRPr="006011C5" w:rsidRDefault="00962FCC" w:rsidP="00007319">
      <w:pPr>
        <w:numPr>
          <w:ilvl w:val="0"/>
          <w:numId w:val="5"/>
        </w:numPr>
        <w:tabs>
          <w:tab w:val="left" w:pos="709"/>
        </w:tabs>
        <w:ind w:left="0" w:firstLine="426"/>
        <w:jc w:val="both"/>
      </w:pPr>
      <w:r>
        <w:t>Цифровые</w:t>
      </w:r>
      <w:r w:rsidR="00A04D90">
        <w:t xml:space="preserve"> т</w:t>
      </w:r>
      <w:r w:rsidR="00A04D90" w:rsidRPr="004366BC">
        <w:t xml:space="preserve">рансформаторы тока по техническим характеристикам должны соответствовать </w:t>
      </w:r>
      <w:r w:rsidR="00A04D90">
        <w:rPr>
          <w:lang w:eastAsia="x-none"/>
        </w:rPr>
        <w:t xml:space="preserve">требованиям </w:t>
      </w:r>
      <w:r w:rsidR="00A04D90" w:rsidRPr="004366BC">
        <w:t>ГОСТ Р МЭК 60044-8-2010 «Трансформаторы измерительные. Электронные трансформаторы тока».</w:t>
      </w:r>
    </w:p>
    <w:p w:rsidR="00007319" w:rsidRPr="00007319" w:rsidRDefault="00A04D90" w:rsidP="00007319">
      <w:pPr>
        <w:numPr>
          <w:ilvl w:val="0"/>
          <w:numId w:val="5"/>
        </w:numPr>
        <w:tabs>
          <w:tab w:val="left" w:pos="709"/>
        </w:tabs>
        <w:ind w:left="0" w:firstLine="426"/>
        <w:jc w:val="both"/>
        <w:rPr>
          <w:rStyle w:val="extended-textshort"/>
          <w:lang w:eastAsia="en-US" w:bidi="en-US"/>
        </w:rPr>
      </w:pPr>
      <w:r>
        <w:t xml:space="preserve">Цифровые выходы ТТ должны </w:t>
      </w:r>
      <w:r w:rsidR="00962FCC">
        <w:t>соответствовать</w:t>
      </w:r>
      <w:r>
        <w:rPr>
          <w:lang w:eastAsia="x-none"/>
        </w:rPr>
        <w:t xml:space="preserve"> МЭК </w:t>
      </w:r>
      <w:r>
        <w:rPr>
          <w:rFonts w:ascii="ProximaNova-Regular" w:hAnsi="ProximaNova-Regular"/>
          <w:color w:val="333640"/>
        </w:rPr>
        <w:t>61850-9-2 «</w:t>
      </w:r>
      <w:r>
        <w:rPr>
          <w:rStyle w:val="extended-textshort"/>
          <w:rFonts w:eastAsia="Batang"/>
        </w:rPr>
        <w:t xml:space="preserve">Системы автоматизации и сети связи на подстанциях. Часть </w:t>
      </w:r>
      <w:r w:rsidRPr="003546D2">
        <w:rPr>
          <w:rStyle w:val="extended-textshort"/>
          <w:rFonts w:eastAsia="Batang"/>
          <w:bCs/>
        </w:rPr>
        <w:t>9</w:t>
      </w:r>
      <w:r w:rsidRPr="003546D2">
        <w:rPr>
          <w:rStyle w:val="extended-textshort"/>
          <w:rFonts w:eastAsia="Batang"/>
        </w:rPr>
        <w:t>-</w:t>
      </w:r>
      <w:r w:rsidRPr="003546D2">
        <w:rPr>
          <w:rStyle w:val="extended-textshort"/>
          <w:rFonts w:eastAsia="Batang"/>
          <w:bCs/>
        </w:rPr>
        <w:t>2</w:t>
      </w:r>
      <w:r>
        <w:rPr>
          <w:rStyle w:val="extended-textshort"/>
          <w:rFonts w:eastAsia="Batang"/>
        </w:rPr>
        <w:t xml:space="preserve">. Схема особого коммуникационного сервиса (SCSM). </w:t>
      </w:r>
      <w:r w:rsidRPr="001C2DC0">
        <w:rPr>
          <w:rStyle w:val="extended-textshort"/>
          <w:rFonts w:eastAsia="Batang"/>
        </w:rPr>
        <w:t>Значения выборок по ISO/IEC 8802-3</w:t>
      </w:r>
      <w:r>
        <w:rPr>
          <w:rStyle w:val="extended-textshort"/>
          <w:rFonts w:eastAsia="Batang"/>
        </w:rPr>
        <w:t>»</w:t>
      </w:r>
    </w:p>
    <w:p w:rsidR="00A04D90" w:rsidRPr="00007319" w:rsidRDefault="00A04D90" w:rsidP="00353BDA">
      <w:pPr>
        <w:pStyle w:val="a3"/>
        <w:numPr>
          <w:ilvl w:val="2"/>
          <w:numId w:val="29"/>
        </w:numPr>
        <w:tabs>
          <w:tab w:val="left" w:pos="709"/>
        </w:tabs>
        <w:jc w:val="both"/>
        <w:rPr>
          <w:b/>
          <w:i/>
          <w:lang w:eastAsia="en-US" w:bidi="en-US"/>
        </w:rPr>
      </w:pPr>
      <w:r w:rsidRPr="00007319">
        <w:rPr>
          <w:b/>
          <w:i/>
        </w:rPr>
        <w:t>Требован</w:t>
      </w:r>
      <w:r w:rsidR="00007319" w:rsidRPr="00007319">
        <w:rPr>
          <w:b/>
          <w:i/>
        </w:rPr>
        <w:t>ия к трансформаторам напряжения</w:t>
      </w:r>
    </w:p>
    <w:p w:rsidR="00A04D90" w:rsidRPr="00C47DD2" w:rsidRDefault="00A04D90" w:rsidP="00007319">
      <w:pPr>
        <w:numPr>
          <w:ilvl w:val="0"/>
          <w:numId w:val="5"/>
        </w:numPr>
        <w:tabs>
          <w:tab w:val="left" w:pos="709"/>
          <w:tab w:val="left" w:pos="1134"/>
        </w:tabs>
        <w:ind w:left="0" w:firstLine="284"/>
        <w:contextualSpacing/>
        <w:jc w:val="both"/>
      </w:pPr>
      <w:r w:rsidRPr="00C47DD2">
        <w:t>Измерительные ТН по техническим характеристикам должны соответствовать ГОСТ 1983-2001</w:t>
      </w:r>
      <w:r>
        <w:t xml:space="preserve"> (2015) «</w:t>
      </w:r>
      <w:r w:rsidRPr="00C47DD2">
        <w:t>Трансформаторы напряжения. Общие технические условия</w:t>
      </w:r>
      <w:r>
        <w:t>»</w:t>
      </w:r>
      <w:r w:rsidRPr="00C47DD2">
        <w:t>.</w:t>
      </w:r>
    </w:p>
    <w:p w:rsidR="00A04D90" w:rsidRPr="00C47DD2" w:rsidRDefault="00A04D90" w:rsidP="00007319">
      <w:pPr>
        <w:numPr>
          <w:ilvl w:val="0"/>
          <w:numId w:val="5"/>
        </w:numPr>
        <w:tabs>
          <w:tab w:val="left" w:pos="709"/>
          <w:tab w:val="left" w:pos="1134"/>
        </w:tabs>
        <w:ind w:left="0" w:firstLine="284"/>
        <w:contextualSpacing/>
        <w:jc w:val="both"/>
      </w:pPr>
      <w:r w:rsidRPr="00C47DD2">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учёта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C47DD2">
        <w:t>элегазовой</w:t>
      </w:r>
      <w:proofErr w:type="spellEnd"/>
      <w:r w:rsidRPr="00C47DD2">
        <w:t xml:space="preserve"> изоляцией, далее - КРУЭ. При применении КРУЭ встроенные ТН должны иметь возможность периодической метрологической поверки.</w:t>
      </w:r>
    </w:p>
    <w:p w:rsidR="00A04D90" w:rsidRPr="00C47DD2" w:rsidRDefault="00A04D90" w:rsidP="00007319">
      <w:pPr>
        <w:widowControl w:val="0"/>
        <w:numPr>
          <w:ilvl w:val="0"/>
          <w:numId w:val="5"/>
        </w:numPr>
        <w:tabs>
          <w:tab w:val="left" w:pos="709"/>
          <w:tab w:val="left" w:pos="1134"/>
        </w:tabs>
        <w:ind w:left="0" w:firstLine="284"/>
        <w:contextualSpacing/>
        <w:jc w:val="both"/>
      </w:pPr>
      <w:r w:rsidRPr="00C47DD2">
        <w:t xml:space="preserve">Конструкция </w:t>
      </w:r>
      <w:proofErr w:type="spellStart"/>
      <w:r w:rsidRPr="00C47DD2">
        <w:t>клеммных</w:t>
      </w:r>
      <w:proofErr w:type="spellEnd"/>
      <w:r w:rsidRPr="00C47DD2">
        <w:t xml:space="preserve"> зажимов трансформаторов напряжения должна обеспечивать их защиту от несанкционированного доступа.</w:t>
      </w:r>
    </w:p>
    <w:p w:rsidR="00A04D90" w:rsidRPr="00C47DD2" w:rsidRDefault="00A04D90" w:rsidP="00007319">
      <w:pPr>
        <w:numPr>
          <w:ilvl w:val="0"/>
          <w:numId w:val="5"/>
        </w:numPr>
        <w:tabs>
          <w:tab w:val="left" w:pos="567"/>
          <w:tab w:val="left" w:pos="1134"/>
        </w:tabs>
        <w:ind w:left="0" w:firstLine="284"/>
        <w:contextualSpacing/>
        <w:jc w:val="both"/>
      </w:pPr>
      <w:r w:rsidRPr="00C47DD2">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A04D90" w:rsidRDefault="00A04D90" w:rsidP="00007319">
      <w:pPr>
        <w:numPr>
          <w:ilvl w:val="0"/>
          <w:numId w:val="5"/>
        </w:numPr>
        <w:tabs>
          <w:tab w:val="left" w:pos="567"/>
          <w:tab w:val="left" w:pos="1134"/>
        </w:tabs>
        <w:ind w:left="0" w:firstLine="284"/>
        <w:contextualSpacing/>
        <w:jc w:val="both"/>
      </w:pPr>
      <w:proofErr w:type="spellStart"/>
      <w:r w:rsidRPr="00C47DD2">
        <w:t>Межповерочный</w:t>
      </w:r>
      <w:proofErr w:type="spellEnd"/>
      <w:r w:rsidRPr="00C47DD2">
        <w:t xml:space="preserve"> интервал трансформаторов напряжения должен составлять не менее </w:t>
      </w:r>
      <w:r>
        <w:t>8</w:t>
      </w:r>
      <w:r w:rsidRPr="00C47DD2">
        <w:t xml:space="preserve"> лет.</w:t>
      </w:r>
    </w:p>
    <w:p w:rsidR="00A04D90" w:rsidRPr="006011C5" w:rsidRDefault="00A04D90" w:rsidP="00007319">
      <w:pPr>
        <w:numPr>
          <w:ilvl w:val="0"/>
          <w:numId w:val="5"/>
        </w:numPr>
        <w:tabs>
          <w:tab w:val="left" w:pos="567"/>
        </w:tabs>
        <w:ind w:left="0" w:firstLine="284"/>
        <w:jc w:val="both"/>
      </w:pPr>
      <w:r>
        <w:t>Цифровые т</w:t>
      </w:r>
      <w:r w:rsidRPr="004366BC">
        <w:t>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007319" w:rsidRPr="00007319" w:rsidRDefault="00A04D90" w:rsidP="00007319">
      <w:pPr>
        <w:numPr>
          <w:ilvl w:val="0"/>
          <w:numId w:val="5"/>
        </w:numPr>
        <w:tabs>
          <w:tab w:val="left" w:pos="567"/>
        </w:tabs>
        <w:ind w:left="0" w:firstLine="284"/>
        <w:jc w:val="both"/>
        <w:rPr>
          <w:rStyle w:val="extended-textshort"/>
          <w:lang w:eastAsia="en-US" w:bidi="en-US"/>
        </w:rPr>
      </w:pPr>
      <w:r>
        <w:t xml:space="preserve">Цифровые выходы ТТ должны </w:t>
      </w:r>
      <w:r w:rsidR="00962FCC">
        <w:t>соответствовать</w:t>
      </w:r>
      <w:r>
        <w:rPr>
          <w:lang w:eastAsia="x-none"/>
        </w:rPr>
        <w:t xml:space="preserve"> МЭК </w:t>
      </w:r>
      <w:r>
        <w:rPr>
          <w:rFonts w:ascii="ProximaNova-Regular" w:hAnsi="ProximaNova-Regular"/>
          <w:color w:val="333640"/>
        </w:rPr>
        <w:t>61850-9-2 «</w:t>
      </w:r>
      <w:r>
        <w:rPr>
          <w:rStyle w:val="extended-textshort"/>
          <w:rFonts w:eastAsia="Batang"/>
        </w:rPr>
        <w:t xml:space="preserve">Системы автоматизации и сети связи на подстанциях. Часть </w:t>
      </w:r>
      <w:r w:rsidRPr="003546D2">
        <w:rPr>
          <w:rStyle w:val="extended-textshort"/>
          <w:rFonts w:eastAsia="Batang"/>
          <w:bCs/>
        </w:rPr>
        <w:t>9</w:t>
      </w:r>
      <w:r w:rsidRPr="003546D2">
        <w:rPr>
          <w:rStyle w:val="extended-textshort"/>
          <w:rFonts w:eastAsia="Batang"/>
        </w:rPr>
        <w:t>-</w:t>
      </w:r>
      <w:r w:rsidRPr="003546D2">
        <w:rPr>
          <w:rStyle w:val="extended-textshort"/>
          <w:rFonts w:eastAsia="Batang"/>
          <w:bCs/>
        </w:rPr>
        <w:t>2</w:t>
      </w:r>
      <w:r>
        <w:rPr>
          <w:rStyle w:val="extended-textshort"/>
          <w:rFonts w:eastAsia="Batang"/>
        </w:rPr>
        <w:t xml:space="preserve">. Схема особого коммуникационного сервиса (SCSM). </w:t>
      </w:r>
      <w:r w:rsidRPr="001C2DC0">
        <w:rPr>
          <w:rStyle w:val="extended-textshort"/>
          <w:rFonts w:eastAsia="Batang"/>
        </w:rPr>
        <w:t>Значения выборок по ISO/IEC 8802-3</w:t>
      </w:r>
      <w:r>
        <w:rPr>
          <w:rStyle w:val="extended-textshort"/>
          <w:rFonts w:eastAsia="Batang"/>
        </w:rPr>
        <w:t>»</w:t>
      </w:r>
    </w:p>
    <w:p w:rsidR="00A04D90" w:rsidRPr="00007319" w:rsidRDefault="00007319" w:rsidP="005A6FC2">
      <w:pPr>
        <w:ind w:left="284"/>
        <w:jc w:val="both"/>
        <w:rPr>
          <w:b/>
          <w:i/>
          <w:lang w:eastAsia="en-US" w:bidi="en-US"/>
        </w:rPr>
      </w:pPr>
      <w:r>
        <w:rPr>
          <w:rStyle w:val="extended-textshort"/>
          <w:rFonts w:eastAsia="Batang"/>
          <w:b/>
          <w:i/>
        </w:rPr>
        <w:tab/>
      </w:r>
      <w:r w:rsidRPr="00007319">
        <w:rPr>
          <w:rStyle w:val="extended-textshort"/>
          <w:rFonts w:eastAsia="Batang"/>
          <w:b/>
          <w:i/>
        </w:rPr>
        <w:t>4.3.</w:t>
      </w:r>
      <w:proofErr w:type="gramStart"/>
      <w:r w:rsidRPr="00007319">
        <w:rPr>
          <w:rStyle w:val="extended-textshort"/>
          <w:rFonts w:eastAsia="Batang"/>
          <w:b/>
          <w:i/>
        </w:rPr>
        <w:t>4.</w:t>
      </w:r>
      <w:r w:rsidR="00A04D90" w:rsidRPr="00007319">
        <w:rPr>
          <w:b/>
          <w:i/>
        </w:rPr>
        <w:t>Требования</w:t>
      </w:r>
      <w:proofErr w:type="gramEnd"/>
      <w:r w:rsidR="00A04D90" w:rsidRPr="00007319">
        <w:rPr>
          <w:b/>
          <w:i/>
        </w:rPr>
        <w:t xml:space="preserve"> к системе организации единого времени</w:t>
      </w:r>
    </w:p>
    <w:p w:rsidR="00A04D90" w:rsidRDefault="00A04D90" w:rsidP="005A6FC2">
      <w:pPr>
        <w:widowControl w:val="0"/>
        <w:numPr>
          <w:ilvl w:val="0"/>
          <w:numId w:val="5"/>
        </w:numPr>
        <w:tabs>
          <w:tab w:val="left" w:pos="567"/>
          <w:tab w:val="left" w:pos="1134"/>
        </w:tabs>
        <w:ind w:left="0" w:firstLine="284"/>
        <w:contextualSpacing/>
        <w:jc w:val="both"/>
      </w:pPr>
      <w:r>
        <w:t>СОЕВ должна выполнять законченную функцию измерений времени, иметь нормированные метрологические характеристики и обеспечивать автоматическую синхронизацию времени в системе при проведении измерений количества электроэнергии с точностью.</w:t>
      </w:r>
    </w:p>
    <w:p w:rsidR="00A04D90" w:rsidRDefault="00A04D90" w:rsidP="005A6FC2">
      <w:pPr>
        <w:widowControl w:val="0"/>
        <w:numPr>
          <w:ilvl w:val="0"/>
          <w:numId w:val="5"/>
        </w:numPr>
        <w:tabs>
          <w:tab w:val="left" w:pos="709"/>
          <w:tab w:val="left" w:pos="1134"/>
        </w:tabs>
        <w:ind w:left="0" w:firstLine="284"/>
        <w:contextualSpacing/>
        <w:jc w:val="both"/>
      </w:pPr>
      <w:r>
        <w:t>Приемник сигналов точного времени должен подключаться к системе по цифровому интерфейсу.</w:t>
      </w:r>
    </w:p>
    <w:p w:rsidR="005A6FC2" w:rsidRDefault="00A04D90" w:rsidP="005A6FC2">
      <w:pPr>
        <w:widowControl w:val="0"/>
        <w:numPr>
          <w:ilvl w:val="0"/>
          <w:numId w:val="5"/>
        </w:numPr>
        <w:tabs>
          <w:tab w:val="left" w:pos="709"/>
          <w:tab w:val="left" w:pos="1134"/>
        </w:tabs>
        <w:ind w:left="0" w:firstLine="284"/>
        <w:contextualSpacing/>
        <w:jc w:val="both"/>
      </w:pPr>
      <w:r>
        <w:t>В СОЕВ должны входить все средства синхронизации и измерения времени (приборы учёта электроэнергии, контроллеры, приёмник сигналов точного времени), которые используются при синхронизации времени, и учитываться временные характеристики (задержки) линий связи между ними.</w:t>
      </w:r>
    </w:p>
    <w:p w:rsidR="00A04D90" w:rsidRPr="005A6FC2" w:rsidRDefault="005A6FC2" w:rsidP="005A6FC2">
      <w:pPr>
        <w:widowControl w:val="0"/>
        <w:tabs>
          <w:tab w:val="left" w:pos="709"/>
          <w:tab w:val="left" w:pos="1134"/>
        </w:tabs>
        <w:contextualSpacing/>
        <w:jc w:val="both"/>
        <w:rPr>
          <w:b/>
          <w:i/>
        </w:rPr>
      </w:pPr>
      <w:r w:rsidRPr="005A6FC2">
        <w:rPr>
          <w:b/>
          <w:i/>
        </w:rPr>
        <w:tab/>
        <w:t>4.4</w:t>
      </w:r>
      <w:r w:rsidR="00A04D90" w:rsidRPr="005A6FC2">
        <w:rPr>
          <w:b/>
          <w:i/>
        </w:rPr>
        <w:t>. Требования к В</w:t>
      </w:r>
      <w:r w:rsidR="0012041E" w:rsidRPr="005A6FC2">
        <w:rPr>
          <w:b/>
          <w:i/>
        </w:rPr>
        <w:t>Ш</w:t>
      </w:r>
      <w:r w:rsidR="00A04D90" w:rsidRPr="005A6FC2">
        <w:rPr>
          <w:b/>
          <w:i/>
        </w:rPr>
        <w:t>У</w:t>
      </w:r>
    </w:p>
    <w:p w:rsidR="00A04D90" w:rsidRPr="005A6FC2" w:rsidRDefault="0012041E" w:rsidP="00A04D90">
      <w:pPr>
        <w:ind w:firstLine="709"/>
        <w:jc w:val="both"/>
      </w:pPr>
      <w:r w:rsidRPr="005A6FC2">
        <w:t>ВШ</w:t>
      </w:r>
      <w:r w:rsidR="00A04D90" w:rsidRPr="005A6FC2">
        <w:t>У</w:t>
      </w:r>
      <w:r w:rsidRPr="005A6FC2">
        <w:t xml:space="preserve"> (выносной шкаф</w:t>
      </w:r>
      <w:r w:rsidR="00A04D90" w:rsidRPr="005A6FC2">
        <w:t xml:space="preserve"> учета) предназначен для применения в качестве конструкции выносной системы учёта электроэнергии, устанавливаемого на опорах ВЛ 0,4кВ, на стенах ВРУ-0,4 кВ, на наружных стенах жилых, общественных и производственных зданий.</w:t>
      </w:r>
    </w:p>
    <w:p w:rsidR="00A04D90" w:rsidRPr="005A6FC2" w:rsidRDefault="00A04D90" w:rsidP="00A04D90">
      <w:pPr>
        <w:jc w:val="both"/>
      </w:pPr>
      <w:r w:rsidRPr="005A6FC2">
        <w:tab/>
        <w:t>В</w:t>
      </w:r>
      <w:r w:rsidR="0012041E" w:rsidRPr="005A6FC2">
        <w:t>Ш</w:t>
      </w:r>
      <w:r w:rsidRPr="005A6FC2">
        <w:t xml:space="preserve">У должны соответствовать требованиям экологическим, </w:t>
      </w:r>
      <w:proofErr w:type="spellStart"/>
      <w:r w:rsidRPr="005A6FC2">
        <w:t>санитарно</w:t>
      </w:r>
      <w:proofErr w:type="spellEnd"/>
      <w:r w:rsidRPr="005A6FC2">
        <w:t>–гигиеническим,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ВЩУ должен удовлетворять требованиям для класса защиты II по ГОСТ Р 51628-2000, ГОСТ Р 51321.1-2000.</w:t>
      </w:r>
    </w:p>
    <w:p w:rsidR="00A04D90" w:rsidRPr="005A6FC2" w:rsidRDefault="00A04D90" w:rsidP="00A04D90">
      <w:pPr>
        <w:jc w:val="both"/>
      </w:pPr>
      <w:r w:rsidRPr="005A6FC2">
        <w:tab/>
        <w:t>Комплектация креплений В</w:t>
      </w:r>
      <w:r w:rsidR="0012041E" w:rsidRPr="005A6FC2">
        <w:t>Ш</w:t>
      </w:r>
      <w:r w:rsidRPr="005A6FC2">
        <w:t xml:space="preserve">У должна предусматривать возможность установки шкафов как на опоры, так и на наружных стенах зданий (наличие бандажной ленты, крепёжных планок, дин-рейки, дюбелей и т.д.). </w:t>
      </w:r>
    </w:p>
    <w:p w:rsidR="00A04D90" w:rsidRPr="005A6FC2" w:rsidRDefault="00A04D90" w:rsidP="00A04D90">
      <w:pPr>
        <w:jc w:val="both"/>
      </w:pPr>
      <w:r w:rsidRPr="005A6FC2">
        <w:tab/>
        <w:t xml:space="preserve">В состав </w:t>
      </w:r>
      <w:r w:rsidR="0012041E" w:rsidRPr="005A6FC2">
        <w:t xml:space="preserve">ВШУ </w:t>
      </w:r>
      <w:r w:rsidRPr="005A6FC2">
        <w:t>входят:</w:t>
      </w:r>
    </w:p>
    <w:p w:rsidR="00A04D90" w:rsidRDefault="00A04D90" w:rsidP="00A04D90">
      <w:pPr>
        <w:jc w:val="both"/>
      </w:pPr>
      <w:r>
        <w:t>- приборы учета электроэнергии непосредственного или трансформаторного включения;</w:t>
      </w:r>
    </w:p>
    <w:p w:rsidR="00A04D90" w:rsidRDefault="00A04D90" w:rsidP="00A04D90">
      <w:pPr>
        <w:jc w:val="both"/>
      </w:pPr>
      <w:r>
        <w:t>- рубильник (выключатель) до прибора учета, выбранный в соответствии с проектной документацией;</w:t>
      </w:r>
    </w:p>
    <w:p w:rsidR="00A04D90" w:rsidRDefault="00A04D90" w:rsidP="00A04D90">
      <w:pPr>
        <w:jc w:val="both"/>
      </w:pPr>
      <w:r>
        <w:t>- автоматический выключатель нагрузки, установленный после прибора учета;</w:t>
      </w:r>
    </w:p>
    <w:p w:rsidR="00A04D90" w:rsidRDefault="00A04D90" w:rsidP="00A04D90">
      <w:pPr>
        <w:jc w:val="both"/>
      </w:pPr>
      <w:r>
        <w:t xml:space="preserve">- испытательная </w:t>
      </w:r>
      <w:proofErr w:type="spellStart"/>
      <w:r>
        <w:t>клеммная</w:t>
      </w:r>
      <w:proofErr w:type="spellEnd"/>
      <w:r>
        <w:t xml:space="preserve"> коробка (для трехфазных приборов учета трансформаторного включения);</w:t>
      </w:r>
    </w:p>
    <w:p w:rsidR="00A04D90" w:rsidRPr="00DC1DDD" w:rsidRDefault="00A04D90" w:rsidP="00A04D90">
      <w:pPr>
        <w:autoSpaceDE w:val="0"/>
        <w:autoSpaceDN w:val="0"/>
        <w:adjustRightInd w:val="0"/>
        <w:ind w:firstLine="709"/>
        <w:jc w:val="both"/>
      </w:pPr>
      <w:r w:rsidRPr="00DC1DDD">
        <w:t>Конструкция щита должна предусматривать возможность:</w:t>
      </w:r>
    </w:p>
    <w:p w:rsidR="00A04D90" w:rsidRPr="00DC1DDD" w:rsidRDefault="00A04D90" w:rsidP="005A6FC2">
      <w:pPr>
        <w:numPr>
          <w:ilvl w:val="0"/>
          <w:numId w:val="5"/>
        </w:numPr>
        <w:tabs>
          <w:tab w:val="left" w:pos="567"/>
          <w:tab w:val="left" w:pos="1134"/>
        </w:tabs>
        <w:ind w:left="0" w:firstLine="284"/>
        <w:contextualSpacing/>
        <w:jc w:val="both"/>
      </w:pPr>
      <w:r>
        <w:t xml:space="preserve">визуального </w:t>
      </w:r>
      <w:r w:rsidRPr="00DC1DDD">
        <w:t>снятия показаний прибора учёта без отпирания дв</w:t>
      </w:r>
      <w:r>
        <w:t>ерцы (наличие прозрачного окна);</w:t>
      </w:r>
    </w:p>
    <w:p w:rsidR="00A04D90" w:rsidRPr="00DC1DDD" w:rsidRDefault="00A04D90" w:rsidP="005A6FC2">
      <w:pPr>
        <w:numPr>
          <w:ilvl w:val="0"/>
          <w:numId w:val="5"/>
        </w:numPr>
        <w:tabs>
          <w:tab w:val="left" w:pos="567"/>
          <w:tab w:val="left" w:pos="1134"/>
        </w:tabs>
        <w:ind w:left="0" w:firstLine="284"/>
        <w:contextualSpacing/>
        <w:jc w:val="both"/>
      </w:pPr>
      <w:r w:rsidRPr="00DC1DDD">
        <w:t xml:space="preserve">воздействовать на автоматический выключатель, расположенный после прибора учёта электроэнергии, без возможности оперирования </w:t>
      </w:r>
      <w:r>
        <w:t>выключателем нагрузки</w:t>
      </w:r>
      <w:r w:rsidRPr="00DC1DDD">
        <w:t>, устанавливаемым до прибора учёта электроэнергии;</w:t>
      </w:r>
    </w:p>
    <w:p w:rsidR="00A04D90" w:rsidRPr="00DC1DDD" w:rsidRDefault="00A04D90" w:rsidP="005A6FC2">
      <w:pPr>
        <w:numPr>
          <w:ilvl w:val="0"/>
          <w:numId w:val="5"/>
        </w:numPr>
        <w:tabs>
          <w:tab w:val="left" w:pos="567"/>
          <w:tab w:val="left" w:pos="1134"/>
        </w:tabs>
        <w:ind w:left="0" w:firstLine="284"/>
        <w:contextualSpacing/>
        <w:jc w:val="both"/>
      </w:pPr>
      <w:r w:rsidRPr="00DC1DDD">
        <w:t xml:space="preserve">установки </w:t>
      </w:r>
      <w:r>
        <w:t xml:space="preserve">однофазного или трехфазного </w:t>
      </w:r>
      <w:r w:rsidRPr="00DC1DDD">
        <w:t>прибора учёта</w:t>
      </w:r>
      <w:r>
        <w:t xml:space="preserve"> в зависимости от спецификации</w:t>
      </w:r>
      <w:r w:rsidRPr="00DC1DDD">
        <w:t xml:space="preserve"> и автоматич</w:t>
      </w:r>
      <w:r>
        <w:t>еских выключателей на дин-рейку.</w:t>
      </w:r>
    </w:p>
    <w:p w:rsidR="00A04D90" w:rsidRPr="00DC1DDD" w:rsidRDefault="00A04D90" w:rsidP="00A04D90">
      <w:pPr>
        <w:ind w:firstLine="709"/>
        <w:jc w:val="both"/>
      </w:pPr>
      <w:r>
        <w:t xml:space="preserve">Для исключения, несанкционированного доступа, на корпусе </w:t>
      </w:r>
      <w:r w:rsidR="0012041E" w:rsidRPr="00DC1DDD">
        <w:t>В</w:t>
      </w:r>
      <w:r w:rsidR="0012041E">
        <w:t>Ш</w:t>
      </w:r>
      <w:r w:rsidR="0012041E" w:rsidRPr="00DC1DDD">
        <w:t xml:space="preserve">У </w:t>
      </w:r>
      <w:r w:rsidRPr="00DC1DDD">
        <w:t>должн</w:t>
      </w:r>
      <w:r>
        <w:t>о</w:t>
      </w:r>
      <w:r w:rsidRPr="00DC1DDD">
        <w:t xml:space="preserve"> быть предусмотрен</w:t>
      </w:r>
      <w:r>
        <w:t>о место для</w:t>
      </w:r>
      <w:r w:rsidRPr="00DC1DDD">
        <w:t xml:space="preserve"> опломбирования.</w:t>
      </w:r>
    </w:p>
    <w:p w:rsidR="00A04D90" w:rsidRPr="00DC1DDD" w:rsidRDefault="00A04D90" w:rsidP="00A04D90">
      <w:pPr>
        <w:jc w:val="both"/>
      </w:pPr>
      <w:r w:rsidRPr="00DC1DDD">
        <w:tab/>
      </w:r>
      <w:r w:rsidR="0012041E" w:rsidRPr="00DC1DDD">
        <w:t>В</w:t>
      </w:r>
      <w:r w:rsidR="0012041E">
        <w:t>Ш</w:t>
      </w:r>
      <w:r w:rsidR="0012041E" w:rsidRPr="00DC1DDD">
        <w:t xml:space="preserve">У </w:t>
      </w:r>
      <w:r w:rsidRPr="00DC1DDD">
        <w:t xml:space="preserve">должен иметь степень защиты IP – 54 в следующих </w:t>
      </w:r>
      <w:r>
        <w:t>местах сопряжения</w:t>
      </w:r>
      <w:r w:rsidRPr="00DC1DDD">
        <w:t>:</w:t>
      </w:r>
    </w:p>
    <w:p w:rsidR="00A04D90" w:rsidRPr="00DC1DDD" w:rsidRDefault="00A04D90" w:rsidP="005A6FC2">
      <w:pPr>
        <w:numPr>
          <w:ilvl w:val="0"/>
          <w:numId w:val="5"/>
        </w:numPr>
        <w:tabs>
          <w:tab w:val="left" w:pos="567"/>
          <w:tab w:val="left" w:pos="1134"/>
        </w:tabs>
        <w:ind w:left="0" w:firstLine="284"/>
        <w:contextualSpacing/>
        <w:jc w:val="both"/>
      </w:pPr>
      <w:r w:rsidRPr="00DC1DDD">
        <w:t>по периметру примыкания двер</w:t>
      </w:r>
      <w:r>
        <w:t>цы</w:t>
      </w:r>
      <w:r w:rsidRPr="00DC1DDD">
        <w:t xml:space="preserve"> к корпусу щита;</w:t>
      </w:r>
    </w:p>
    <w:p w:rsidR="00A04D90" w:rsidRPr="00DC1DDD" w:rsidRDefault="00A04D90" w:rsidP="005A6FC2">
      <w:pPr>
        <w:numPr>
          <w:ilvl w:val="0"/>
          <w:numId w:val="5"/>
        </w:numPr>
        <w:tabs>
          <w:tab w:val="left" w:pos="567"/>
          <w:tab w:val="left" w:pos="1134"/>
        </w:tabs>
        <w:ind w:left="0" w:firstLine="284"/>
        <w:contextualSpacing/>
        <w:jc w:val="both"/>
      </w:pPr>
      <w:r w:rsidRPr="00DC1DDD">
        <w:t>в местах ввода – вывода кабелей;</w:t>
      </w:r>
    </w:p>
    <w:p w:rsidR="00A04D90" w:rsidRPr="00DC1DDD" w:rsidRDefault="00A04D90" w:rsidP="005A6FC2">
      <w:pPr>
        <w:numPr>
          <w:ilvl w:val="0"/>
          <w:numId w:val="5"/>
        </w:numPr>
        <w:tabs>
          <w:tab w:val="left" w:pos="567"/>
          <w:tab w:val="left" w:pos="1134"/>
        </w:tabs>
        <w:ind w:left="0" w:firstLine="284"/>
        <w:contextualSpacing/>
        <w:jc w:val="both"/>
      </w:pPr>
      <w:r w:rsidRPr="00DC1DDD">
        <w:t>в местах крепления монтажных скоб на задней стенке щита;</w:t>
      </w:r>
    </w:p>
    <w:p w:rsidR="00A04D90" w:rsidRPr="00DC1DDD" w:rsidRDefault="00A04D90" w:rsidP="005A6FC2">
      <w:pPr>
        <w:numPr>
          <w:ilvl w:val="0"/>
          <w:numId w:val="5"/>
        </w:numPr>
        <w:tabs>
          <w:tab w:val="left" w:pos="567"/>
          <w:tab w:val="left" w:pos="1134"/>
        </w:tabs>
        <w:ind w:left="0" w:firstLine="284"/>
        <w:contextualSpacing/>
        <w:jc w:val="both"/>
      </w:pPr>
      <w:r w:rsidRPr="00DC1DDD">
        <w:t>в конструкции замка;</w:t>
      </w:r>
    </w:p>
    <w:p w:rsidR="00A04D90" w:rsidRDefault="0012041E" w:rsidP="005A6FC2">
      <w:pPr>
        <w:numPr>
          <w:ilvl w:val="0"/>
          <w:numId w:val="5"/>
        </w:numPr>
        <w:tabs>
          <w:tab w:val="left" w:pos="567"/>
          <w:tab w:val="left" w:pos="1134"/>
        </w:tabs>
        <w:ind w:left="0" w:firstLine="284"/>
        <w:contextualSpacing/>
        <w:jc w:val="both"/>
      </w:pPr>
      <w:r w:rsidRPr="00DC1DDD">
        <w:t>В</w:t>
      </w:r>
      <w:r>
        <w:t>Ш</w:t>
      </w:r>
      <w:r w:rsidRPr="00DC1DDD">
        <w:t xml:space="preserve">У </w:t>
      </w:r>
      <w:r w:rsidR="00A04D90" w:rsidRPr="00DC1DDD">
        <w:t xml:space="preserve">должен быть укомплектован </w:t>
      </w:r>
      <w:proofErr w:type="spellStart"/>
      <w:r w:rsidR="00A04D90" w:rsidRPr="00DC1DDD">
        <w:t>гермовводами</w:t>
      </w:r>
      <w:proofErr w:type="spellEnd"/>
      <w:r w:rsidR="00A04D90">
        <w:t xml:space="preserve"> </w:t>
      </w:r>
      <w:r w:rsidR="00A04D90" w:rsidRPr="00DC1DDD">
        <w:t>в количестве</w:t>
      </w:r>
      <w:r w:rsidR="00A04D90">
        <w:t xml:space="preserve"> не менее</w:t>
      </w:r>
      <w:r w:rsidR="00A04D90" w:rsidRPr="00DC1DDD">
        <w:t xml:space="preserve"> 2</w:t>
      </w:r>
      <w:r w:rsidR="00A04D90">
        <w:t xml:space="preserve"> </w:t>
      </w:r>
      <w:r w:rsidR="00A04D90" w:rsidRPr="00DC1DDD">
        <w:t>шт.</w:t>
      </w:r>
      <w:r w:rsidR="00A04D90">
        <w:t>;</w:t>
      </w:r>
    </w:p>
    <w:p w:rsidR="00A04D90" w:rsidRPr="00DC1DDD" w:rsidRDefault="0012041E" w:rsidP="005A6FC2">
      <w:pPr>
        <w:numPr>
          <w:ilvl w:val="0"/>
          <w:numId w:val="5"/>
        </w:numPr>
        <w:tabs>
          <w:tab w:val="left" w:pos="567"/>
          <w:tab w:val="left" w:pos="1134"/>
        </w:tabs>
        <w:ind w:left="0" w:firstLine="284"/>
        <w:contextualSpacing/>
        <w:jc w:val="both"/>
      </w:pPr>
      <w:r w:rsidRPr="00DC1DDD">
        <w:t>В</w:t>
      </w:r>
      <w:r>
        <w:t>Ш</w:t>
      </w:r>
      <w:r w:rsidRPr="00DC1DDD">
        <w:t xml:space="preserve">У </w:t>
      </w:r>
      <w:r w:rsidR="00A04D90">
        <w:t>на фасаде должен иметь информацию о собственнике.</w:t>
      </w:r>
    </w:p>
    <w:p w:rsidR="00A04D90" w:rsidRPr="00DC1DDD" w:rsidRDefault="00A04D90" w:rsidP="00A04D90">
      <w:pPr>
        <w:jc w:val="both"/>
      </w:pPr>
      <w:r w:rsidRPr="00DC1DDD">
        <w:tab/>
        <w:t>Двер</w:t>
      </w:r>
      <w:r>
        <w:t>ца</w:t>
      </w:r>
      <w:r w:rsidRPr="00DC1DDD">
        <w:t xml:space="preserve"> шкафа устанавливается на петлях</w:t>
      </w:r>
      <w:r>
        <w:t>,</w:t>
      </w:r>
      <w:r w:rsidRPr="00DC1DDD">
        <w:t xml:space="preserve"> при открытии должна быть неотделимой от корпуса, смотровое окно несъёмное, крышка коммутационной аппаратуры поворотно - откидная.</w:t>
      </w:r>
    </w:p>
    <w:p w:rsidR="00A04D90" w:rsidRPr="00DC1DDD" w:rsidRDefault="00A04D90" w:rsidP="005A6FC2">
      <w:pPr>
        <w:ind w:firstLine="284"/>
        <w:jc w:val="both"/>
      </w:pPr>
      <w:r w:rsidRPr="00DC1DDD">
        <w:t xml:space="preserve">Средний срок службы </w:t>
      </w:r>
      <w:r w:rsidR="0012041E" w:rsidRPr="00DC1DDD">
        <w:t>В</w:t>
      </w:r>
      <w:r w:rsidR="0012041E">
        <w:t>Ш</w:t>
      </w:r>
      <w:r w:rsidR="0012041E" w:rsidRPr="00DC1DDD">
        <w:t xml:space="preserve">У </w:t>
      </w:r>
      <w:r>
        <w:t xml:space="preserve">не менее </w:t>
      </w:r>
      <w:r w:rsidRPr="00DC1DDD">
        <w:t xml:space="preserve">- </w:t>
      </w:r>
      <w:r w:rsidR="0012041E">
        <w:t>15</w:t>
      </w:r>
      <w:r w:rsidRPr="00DC1DDD">
        <w:t xml:space="preserve"> лет</w:t>
      </w:r>
      <w:r>
        <w:t>.</w:t>
      </w:r>
    </w:p>
    <w:p w:rsidR="00A04D90" w:rsidRDefault="00A04D90" w:rsidP="005A6FC2">
      <w:pPr>
        <w:ind w:firstLine="284"/>
      </w:pPr>
      <w:r w:rsidRPr="00DC1DDD">
        <w:t xml:space="preserve">Гарантийный срок хранения и эксплуатации </w:t>
      </w:r>
      <w:r w:rsidR="0012041E" w:rsidRPr="00DC1DDD">
        <w:t>В</w:t>
      </w:r>
      <w:r w:rsidR="0012041E">
        <w:t>Ш</w:t>
      </w:r>
      <w:r w:rsidR="0012041E" w:rsidRPr="00DC1DDD">
        <w:t xml:space="preserve">У </w:t>
      </w:r>
      <w:r>
        <w:t xml:space="preserve">не менее </w:t>
      </w:r>
      <w:r w:rsidRPr="00DC1DDD">
        <w:t>- 60 месяцев</w:t>
      </w:r>
    </w:p>
    <w:p w:rsidR="00BD2574" w:rsidRDefault="00BD2574" w:rsidP="00A04D90">
      <w:pPr>
        <w:ind w:firstLine="709"/>
      </w:pPr>
    </w:p>
    <w:p w:rsidR="00BD2574" w:rsidRPr="005A6FC2" w:rsidRDefault="00BD2574" w:rsidP="00BD2574">
      <w:pPr>
        <w:jc w:val="right"/>
        <w:rPr>
          <w:i/>
        </w:rPr>
      </w:pPr>
      <w:r w:rsidRPr="005A6FC2">
        <w:rPr>
          <w:i/>
        </w:rPr>
        <w:t xml:space="preserve">Технические характеристики шкафов учета </w:t>
      </w:r>
    </w:p>
    <w:tbl>
      <w:tblPr>
        <w:tblW w:w="9351" w:type="dxa"/>
        <w:tblLook w:val="04A0" w:firstRow="1" w:lastRow="0" w:firstColumn="1" w:lastColumn="0" w:noHBand="0" w:noVBand="1"/>
      </w:tblPr>
      <w:tblGrid>
        <w:gridCol w:w="587"/>
        <w:gridCol w:w="6609"/>
        <w:gridCol w:w="2155"/>
      </w:tblGrid>
      <w:tr w:rsidR="00BD2574" w:rsidRPr="00003A87" w:rsidTr="00E577C7">
        <w:trPr>
          <w:trHeight w:val="510"/>
          <w:tblHeader/>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r w:rsidRPr="00003A87">
              <w:t>№ п/п</w:t>
            </w:r>
          </w:p>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pPr>
              <w:jc w:val="center"/>
            </w:pPr>
            <w:r w:rsidRPr="00003A87">
              <w:t>Наименование величины</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pPr>
              <w:jc w:val="center"/>
            </w:pPr>
            <w:r w:rsidRPr="00003A87">
              <w:t>Технические параметры</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shd w:val="clear" w:color="auto" w:fill="D9D9D9"/>
            <w:vAlign w:val="center"/>
          </w:tcPr>
          <w:p w:rsidR="00BD2574" w:rsidRPr="00003A87" w:rsidRDefault="00BD2574" w:rsidP="00E577C7">
            <w:pPr>
              <w:rPr>
                <w:b/>
              </w:rPr>
            </w:pPr>
            <w:r w:rsidRPr="00003A87">
              <w:rPr>
                <w:b/>
              </w:rPr>
              <w:t>1</w:t>
            </w:r>
          </w:p>
        </w:tc>
        <w:tc>
          <w:tcPr>
            <w:tcW w:w="6609" w:type="dxa"/>
            <w:tcBorders>
              <w:top w:val="single" w:sz="4" w:space="0" w:color="auto"/>
              <w:left w:val="single" w:sz="4" w:space="0" w:color="auto"/>
              <w:bottom w:val="single" w:sz="4" w:space="0" w:color="auto"/>
              <w:right w:val="single" w:sz="4" w:space="0" w:color="auto"/>
            </w:tcBorders>
            <w:shd w:val="clear" w:color="auto" w:fill="D9D9D9"/>
            <w:vAlign w:val="center"/>
          </w:tcPr>
          <w:p w:rsidR="00BD2574" w:rsidRPr="00003A87" w:rsidRDefault="00BD2574" w:rsidP="00E577C7">
            <w:pPr>
              <w:rPr>
                <w:b/>
              </w:rPr>
            </w:pPr>
            <w:r w:rsidRPr="00003A87">
              <w:rPr>
                <w:b/>
              </w:rPr>
              <w:t>Шкаф учета однофазный, шт.</w:t>
            </w:r>
          </w:p>
        </w:tc>
        <w:tc>
          <w:tcPr>
            <w:tcW w:w="2155" w:type="dxa"/>
            <w:tcBorders>
              <w:top w:val="single" w:sz="4" w:space="0" w:color="auto"/>
              <w:left w:val="nil"/>
              <w:bottom w:val="single" w:sz="4" w:space="0" w:color="auto"/>
              <w:right w:val="single" w:sz="4" w:space="0" w:color="auto"/>
            </w:tcBorders>
            <w:shd w:val="clear" w:color="auto" w:fill="D9D9D9"/>
            <w:vAlign w:val="center"/>
          </w:tcPr>
          <w:p w:rsidR="00BD2574" w:rsidRPr="00003A87" w:rsidRDefault="00BD2574" w:rsidP="00E577C7">
            <w:r w:rsidRPr="00003A87">
              <w:t xml:space="preserve"> …</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Номинальное напряжение, В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220</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Номинальная частота, Гц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 xml:space="preserve">50 </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Система заземления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133"/>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Номинальный ток, А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Степень защиты оболочки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pPr>
              <w:rPr>
                <w:lang w:val="en-US"/>
              </w:rPr>
            </w:pPr>
            <w:r w:rsidRPr="00003A87">
              <w:t xml:space="preserve">IP 54, </w:t>
            </w:r>
            <w:r w:rsidRPr="00003A87">
              <w:rPr>
                <w:lang w:val="en-US"/>
              </w:rPr>
              <w:t>{</w:t>
            </w:r>
            <w:r w:rsidRPr="00003A87">
              <w:t>материал</w:t>
            </w:r>
            <w:r w:rsidRPr="00003A87">
              <w:rPr>
                <w:lang w:val="en-US"/>
              </w:rPr>
              <w:t>}</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Срок службы, лет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25</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Гарантийный срок эксплуатации, лет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pPr>
              <w:jc w:val="center"/>
            </w:pPr>
            <w:r w:rsidRPr="00003A87">
              <w:t>5 лет</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Температура окружающего воздуха, °С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(от - 40 до + 60)</w:t>
            </w:r>
          </w:p>
        </w:tc>
      </w:tr>
      <w:tr w:rsidR="00BD2574" w:rsidRPr="00003A87" w:rsidTr="00E577C7">
        <w:trPr>
          <w:trHeight w:val="20"/>
        </w:trPr>
        <w:tc>
          <w:tcPr>
            <w:tcW w:w="9351" w:type="dxa"/>
            <w:gridSpan w:val="3"/>
            <w:tcBorders>
              <w:top w:val="nil"/>
              <w:left w:val="single" w:sz="4" w:space="0" w:color="auto"/>
              <w:bottom w:val="single" w:sz="4" w:space="0" w:color="auto"/>
              <w:right w:val="single" w:sz="4" w:space="0" w:color="auto"/>
            </w:tcBorders>
            <w:vAlign w:val="center"/>
          </w:tcPr>
          <w:p w:rsidR="00BD2574" w:rsidRPr="00003A87" w:rsidRDefault="00BD2574" w:rsidP="00E577C7">
            <w:r w:rsidRPr="00003A87">
              <w:t>Состав оборудования шкафа</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r w:rsidRPr="00003A87">
              <w:t>1.1</w:t>
            </w:r>
          </w:p>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Автоматический выключатель, шт.</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количество полюсов</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2</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номинальный ток {50А; 63А} </w:t>
            </w:r>
          </w:p>
          <w:p w:rsidR="00BD2574" w:rsidRPr="00003A87" w:rsidRDefault="00BD2574" w:rsidP="00E577C7">
            <w:r w:rsidRPr="00003A87">
              <w:t xml:space="preserve">(* Выбирается на основании </w:t>
            </w:r>
            <w:proofErr w:type="spellStart"/>
            <w:r w:rsidRPr="00003A87">
              <w:t>предпроектного</w:t>
            </w:r>
            <w:proofErr w:type="spellEnd"/>
            <w:r w:rsidRPr="00003A87">
              <w:t xml:space="preserve"> обследования)</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r w:rsidRPr="00003A87">
              <w:t>1.2</w:t>
            </w:r>
          </w:p>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Прибор учета, шт.</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r w:rsidRPr="00003A87">
              <w:t>1.3</w:t>
            </w:r>
          </w:p>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Кабель {марка, сечение}, м</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r w:rsidRPr="00003A87">
              <w:t>1.4</w:t>
            </w:r>
          </w:p>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Прочее оборудование (указать)</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pPr>
              <w:ind w:left="113"/>
            </w:pP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pPr>
              <w:ind w:left="113"/>
            </w:pP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shd w:val="clear" w:color="auto" w:fill="D9D9D9"/>
            <w:vAlign w:val="center"/>
          </w:tcPr>
          <w:p w:rsidR="00BD2574" w:rsidRPr="00003A87" w:rsidRDefault="00BD2574" w:rsidP="00E577C7">
            <w:pPr>
              <w:rPr>
                <w:b/>
              </w:rPr>
            </w:pPr>
            <w:r w:rsidRPr="00003A87">
              <w:rPr>
                <w:b/>
              </w:rPr>
              <w:t>2</w:t>
            </w:r>
          </w:p>
        </w:tc>
        <w:tc>
          <w:tcPr>
            <w:tcW w:w="6609" w:type="dxa"/>
            <w:tcBorders>
              <w:top w:val="single" w:sz="4" w:space="0" w:color="auto"/>
              <w:left w:val="single" w:sz="4" w:space="0" w:color="auto"/>
              <w:bottom w:val="single" w:sz="4" w:space="0" w:color="auto"/>
              <w:right w:val="single" w:sz="4" w:space="0" w:color="auto"/>
            </w:tcBorders>
            <w:shd w:val="clear" w:color="auto" w:fill="D9D9D9"/>
            <w:vAlign w:val="center"/>
          </w:tcPr>
          <w:p w:rsidR="00BD2574" w:rsidRPr="00003A87" w:rsidRDefault="00BD2574" w:rsidP="00E577C7">
            <w:pPr>
              <w:rPr>
                <w:b/>
              </w:rPr>
            </w:pPr>
            <w:r w:rsidRPr="00003A87">
              <w:rPr>
                <w:b/>
              </w:rPr>
              <w:t>Шкаф учета трехфазный, шт.</w:t>
            </w:r>
          </w:p>
        </w:tc>
        <w:tc>
          <w:tcPr>
            <w:tcW w:w="2155" w:type="dxa"/>
            <w:tcBorders>
              <w:top w:val="single" w:sz="4" w:space="0" w:color="auto"/>
              <w:left w:val="nil"/>
              <w:bottom w:val="single" w:sz="4" w:space="0" w:color="auto"/>
              <w:right w:val="single" w:sz="4" w:space="0" w:color="auto"/>
            </w:tcBorders>
            <w:shd w:val="clear" w:color="auto" w:fill="D9D9D9"/>
            <w:vAlign w:val="center"/>
          </w:tcPr>
          <w:p w:rsidR="00BD2574" w:rsidRPr="00003A87" w:rsidRDefault="00BD2574" w:rsidP="00E577C7">
            <w:r w:rsidRPr="00003A87">
              <w:t>…</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Номинальное напряжение, В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380</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Номинальная частота, Гц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 xml:space="preserve">50 </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Система заземления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Номинальный ток, А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Степень защиты оболочки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 xml:space="preserve">IP 54, </w:t>
            </w:r>
            <w:r w:rsidRPr="00003A87">
              <w:rPr>
                <w:lang w:val="en-US"/>
              </w:rPr>
              <w:t>{</w:t>
            </w:r>
            <w:r w:rsidRPr="00003A87">
              <w:t>материал</w:t>
            </w:r>
            <w:r w:rsidRPr="00003A87">
              <w:rPr>
                <w:lang w:val="en-US"/>
              </w:rPr>
              <w:t>}</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Срок службы, лет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25</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Гарантийный срок эксплуатации, лет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pPr>
              <w:jc w:val="center"/>
            </w:pPr>
            <w:r w:rsidRPr="00003A87">
              <w:t>5 лет</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Температура окружающего воздуха, °С </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(от - 40 до + 60)</w:t>
            </w:r>
          </w:p>
        </w:tc>
      </w:tr>
      <w:tr w:rsidR="00BD2574" w:rsidRPr="00003A87" w:rsidTr="00E577C7">
        <w:trPr>
          <w:trHeight w:val="20"/>
        </w:trPr>
        <w:tc>
          <w:tcPr>
            <w:tcW w:w="9351" w:type="dxa"/>
            <w:gridSpan w:val="3"/>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Состав оборудования шкафа</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r w:rsidRPr="00003A87">
              <w:t>2.1</w:t>
            </w:r>
          </w:p>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Автоматический выключатель, шт.</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количество полюсов </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4 - 3</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номинальный ток {20А; 32А; 50А; 80А}</w:t>
            </w:r>
          </w:p>
          <w:p w:rsidR="00BD2574" w:rsidRPr="00003A87" w:rsidRDefault="00BD2574" w:rsidP="00E577C7">
            <w:r w:rsidRPr="00003A87">
              <w:t xml:space="preserve">(* Выбирается на основании </w:t>
            </w:r>
            <w:proofErr w:type="spellStart"/>
            <w:r w:rsidRPr="00003A87">
              <w:t>предпроектного</w:t>
            </w:r>
            <w:proofErr w:type="spellEnd"/>
            <w:r w:rsidRPr="00003A87">
              <w:t xml:space="preserve"> обследования)</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r w:rsidRPr="00003A87">
              <w:t>*</w:t>
            </w:r>
          </w:p>
        </w:tc>
      </w:tr>
      <w:tr w:rsidR="00BD2574" w:rsidRPr="00003A87" w:rsidTr="00E577C7">
        <w:trPr>
          <w:trHeight w:val="20"/>
        </w:trPr>
        <w:tc>
          <w:tcPr>
            <w:tcW w:w="587" w:type="dxa"/>
            <w:tcBorders>
              <w:top w:val="nil"/>
              <w:left w:val="single" w:sz="4" w:space="0" w:color="auto"/>
              <w:bottom w:val="single" w:sz="4" w:space="0" w:color="auto"/>
              <w:right w:val="single" w:sz="4" w:space="0" w:color="auto"/>
            </w:tcBorders>
            <w:vAlign w:val="center"/>
          </w:tcPr>
          <w:p w:rsidR="00BD2574" w:rsidRPr="00003A87" w:rsidRDefault="00BD2574" w:rsidP="00E577C7">
            <w:r w:rsidRPr="00003A87">
              <w:t>2.2</w:t>
            </w:r>
          </w:p>
        </w:tc>
        <w:tc>
          <w:tcPr>
            <w:tcW w:w="6609" w:type="dxa"/>
            <w:tcBorders>
              <w:top w:val="nil"/>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Прибор учета (5-60;10-100) А, шт.</w:t>
            </w:r>
          </w:p>
        </w:tc>
        <w:tc>
          <w:tcPr>
            <w:tcW w:w="2155" w:type="dxa"/>
            <w:tcBorders>
              <w:top w:val="nil"/>
              <w:left w:val="nil"/>
              <w:bottom w:val="single" w:sz="4" w:space="0" w:color="auto"/>
              <w:right w:val="single" w:sz="4" w:space="0" w:color="auto"/>
            </w:tcBorders>
            <w:shd w:val="clear" w:color="auto" w:fill="auto"/>
            <w:vAlign w:val="center"/>
          </w:tcPr>
          <w:p w:rsidR="00BD2574" w:rsidRPr="00003A87" w:rsidRDefault="00BD2574" w:rsidP="00E577C7">
            <w:pPr>
              <w:rPr>
                <w:lang w:val="en-US"/>
              </w:rPr>
            </w:pPr>
            <w:r w:rsidRPr="00003A87">
              <w:t>1</w:t>
            </w:r>
          </w:p>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r w:rsidRPr="00003A87">
              <w:t>2.3</w:t>
            </w:r>
          </w:p>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 xml:space="preserve">Кабель </w:t>
            </w:r>
            <w:r w:rsidRPr="00003A87">
              <w:rPr>
                <w:lang w:val="en-US"/>
              </w:rPr>
              <w:t>{</w:t>
            </w:r>
            <w:r w:rsidRPr="00003A87">
              <w:t>марка, сечение</w:t>
            </w:r>
            <w:r w:rsidRPr="00003A87">
              <w:rPr>
                <w:lang w:val="en-US"/>
              </w:rPr>
              <w:t>},</w:t>
            </w:r>
            <w:r w:rsidRPr="00003A87">
              <w:t xml:space="preserve"> м</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r w:rsidRPr="00003A87">
              <w:t>2.4</w:t>
            </w:r>
          </w:p>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r w:rsidRPr="00003A87">
              <w:t>Прочее оборудование (указать)</w:t>
            </w: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tc>
      </w:tr>
      <w:tr w:rsidR="00BD2574" w:rsidRPr="00003A87" w:rsidTr="00E577C7">
        <w:trPr>
          <w:trHeight w:val="20"/>
        </w:trPr>
        <w:tc>
          <w:tcPr>
            <w:tcW w:w="587" w:type="dxa"/>
            <w:tcBorders>
              <w:top w:val="single" w:sz="4" w:space="0" w:color="auto"/>
              <w:left w:val="single" w:sz="4" w:space="0" w:color="auto"/>
              <w:bottom w:val="single" w:sz="4" w:space="0" w:color="auto"/>
              <w:right w:val="single" w:sz="4" w:space="0" w:color="auto"/>
            </w:tcBorders>
            <w:vAlign w:val="center"/>
          </w:tcPr>
          <w:p w:rsidR="00BD2574" w:rsidRPr="00003A87" w:rsidRDefault="00BD2574" w:rsidP="00E577C7"/>
        </w:tc>
        <w:tc>
          <w:tcPr>
            <w:tcW w:w="6609" w:type="dxa"/>
            <w:tcBorders>
              <w:top w:val="single" w:sz="4" w:space="0" w:color="auto"/>
              <w:left w:val="single" w:sz="4" w:space="0" w:color="auto"/>
              <w:bottom w:val="single" w:sz="4" w:space="0" w:color="auto"/>
              <w:right w:val="single" w:sz="4" w:space="0" w:color="auto"/>
            </w:tcBorders>
            <w:shd w:val="clear" w:color="auto" w:fill="auto"/>
            <w:vAlign w:val="center"/>
          </w:tcPr>
          <w:p w:rsidR="00BD2574" w:rsidRPr="00003A87" w:rsidRDefault="00BD2574" w:rsidP="00E577C7">
            <w:pPr>
              <w:ind w:left="113"/>
            </w:pPr>
          </w:p>
        </w:tc>
        <w:tc>
          <w:tcPr>
            <w:tcW w:w="2155" w:type="dxa"/>
            <w:tcBorders>
              <w:top w:val="single" w:sz="4" w:space="0" w:color="auto"/>
              <w:left w:val="nil"/>
              <w:bottom w:val="single" w:sz="4" w:space="0" w:color="auto"/>
              <w:right w:val="single" w:sz="4" w:space="0" w:color="auto"/>
            </w:tcBorders>
            <w:shd w:val="clear" w:color="auto" w:fill="auto"/>
            <w:vAlign w:val="center"/>
          </w:tcPr>
          <w:p w:rsidR="00BD2574" w:rsidRPr="00003A87" w:rsidRDefault="00BD2574" w:rsidP="00E577C7">
            <w:r w:rsidRPr="00003A87">
              <w:t>1</w:t>
            </w:r>
          </w:p>
        </w:tc>
      </w:tr>
    </w:tbl>
    <w:p w:rsidR="00A04D90" w:rsidRPr="00C47DD2" w:rsidRDefault="00353BDA" w:rsidP="00353BDA">
      <w:pPr>
        <w:pStyle w:val="20"/>
        <w:numPr>
          <w:ilvl w:val="1"/>
          <w:numId w:val="30"/>
        </w:numPr>
        <w:spacing w:before="0" w:after="0"/>
        <w:rPr>
          <w:rFonts w:ascii="Times New Roman" w:hAnsi="Times New Roman"/>
        </w:rPr>
      </w:pPr>
      <w:r>
        <w:rPr>
          <w:rFonts w:ascii="Times New Roman" w:hAnsi="Times New Roman"/>
          <w:lang w:val="ru-RU"/>
        </w:rPr>
        <w:t xml:space="preserve"> </w:t>
      </w:r>
      <w:r w:rsidR="00A04D90" w:rsidRPr="00C47DD2">
        <w:rPr>
          <w:rFonts w:ascii="Times New Roman" w:hAnsi="Times New Roman"/>
        </w:rPr>
        <w:t xml:space="preserve">Требования к проведению </w:t>
      </w:r>
      <w:proofErr w:type="spellStart"/>
      <w:r w:rsidR="00A04D90" w:rsidRPr="00C47DD2">
        <w:rPr>
          <w:rFonts w:ascii="Times New Roman" w:hAnsi="Times New Roman"/>
        </w:rPr>
        <w:t>предпроектного</w:t>
      </w:r>
      <w:proofErr w:type="spellEnd"/>
      <w:r w:rsidR="00A04D90" w:rsidRPr="00C47DD2">
        <w:rPr>
          <w:rFonts w:ascii="Times New Roman" w:hAnsi="Times New Roman"/>
        </w:rPr>
        <w:t xml:space="preserve"> обследования</w:t>
      </w:r>
    </w:p>
    <w:p w:rsidR="00A04D90" w:rsidRPr="00C47DD2" w:rsidRDefault="00A04D90" w:rsidP="00A04D90">
      <w:pPr>
        <w:ind w:firstLine="709"/>
        <w:jc w:val="both"/>
      </w:pPr>
      <w:r w:rsidRPr="00C47DD2">
        <w:t xml:space="preserve">В результате выполнения ППО представителям сетевой организации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подрядчиками и пояснительная записка по ППО. </w:t>
      </w:r>
      <w:r>
        <w:t xml:space="preserve">Первичная документация для ППО </w:t>
      </w:r>
      <w:r w:rsidRPr="0012041E">
        <w:t>(указанная в п.3)</w:t>
      </w:r>
      <w:r>
        <w:t xml:space="preserve"> должна быть предоставлена сетевой организацией.</w:t>
      </w:r>
    </w:p>
    <w:p w:rsidR="00A04D90" w:rsidRPr="00C47DD2" w:rsidRDefault="00A04D90" w:rsidP="00A04D90">
      <w:pPr>
        <w:ind w:firstLine="709"/>
        <w:jc w:val="both"/>
      </w:pPr>
      <w:r w:rsidRPr="00C47DD2">
        <w:t>При проведении обследования необходимо собрать следующую техническую документацию (копии документов должны быть получены от сетевой организации или изготовлены ею до начала проведения ППО):</w:t>
      </w:r>
    </w:p>
    <w:p w:rsidR="00A04D90" w:rsidRPr="00C47DD2" w:rsidRDefault="00A04D90" w:rsidP="00353BDA">
      <w:pPr>
        <w:numPr>
          <w:ilvl w:val="0"/>
          <w:numId w:val="26"/>
        </w:numPr>
        <w:tabs>
          <w:tab w:val="left" w:pos="1134"/>
        </w:tabs>
        <w:ind w:left="0" w:firstLine="709"/>
        <w:contextualSpacing/>
        <w:jc w:val="both"/>
      </w:pPr>
      <w:r w:rsidRPr="00C47DD2">
        <w:t xml:space="preserve">Полное название сетевого района, почтовый адрес, телефон и факс приёмной, адрес электронной почты; </w:t>
      </w:r>
    </w:p>
    <w:p w:rsidR="00A04D90" w:rsidRPr="00C47DD2" w:rsidRDefault="00A04D90" w:rsidP="00353BDA">
      <w:pPr>
        <w:widowControl w:val="0"/>
        <w:numPr>
          <w:ilvl w:val="0"/>
          <w:numId w:val="26"/>
        </w:numPr>
        <w:tabs>
          <w:tab w:val="left" w:pos="1134"/>
        </w:tabs>
        <w:ind w:left="0" w:firstLine="709"/>
        <w:contextualSpacing/>
        <w:jc w:val="both"/>
      </w:pPr>
      <w:r>
        <w:t>Адресных списков точек поставки с привязкой потребителей к ТП 6-</w:t>
      </w:r>
      <w:r w:rsidR="0012041E">
        <w:t>2</w:t>
      </w:r>
      <w:r>
        <w:t>0 кВ (линии 0,4 кВ), включая н</w:t>
      </w:r>
      <w:r w:rsidRPr="00C47DD2">
        <w:t>аименование и адрес объектов прочих собственников объектов электросетевого хозяйства, присоединенных к обследуемым объектам сетевой организац</w:t>
      </w:r>
      <w:r>
        <w:t>ии (ВРУ, ВРЩ,</w:t>
      </w:r>
      <w:r w:rsidRPr="00C47DD2">
        <w:t xml:space="preserve"> ГРШ, ТП, РП);</w:t>
      </w:r>
    </w:p>
    <w:p w:rsidR="00A04D90" w:rsidRPr="00C47DD2" w:rsidRDefault="00A04D90" w:rsidP="00353BDA">
      <w:pPr>
        <w:numPr>
          <w:ilvl w:val="0"/>
          <w:numId w:val="26"/>
        </w:numPr>
        <w:tabs>
          <w:tab w:val="left" w:pos="1134"/>
        </w:tabs>
        <w:ind w:left="0" w:firstLine="709"/>
        <w:contextualSpacing/>
        <w:jc w:val="both"/>
      </w:pPr>
      <w:r w:rsidRPr="00C47DD2">
        <w:t>Планы (существующей компоновки) помещений подстанций</w:t>
      </w:r>
      <w:r>
        <w:t xml:space="preserve"> и распределительных пунктов</w:t>
      </w:r>
      <w:r w:rsidRPr="00C47DD2">
        <w:t xml:space="preserve">; </w:t>
      </w:r>
    </w:p>
    <w:p w:rsidR="00A04D90" w:rsidRDefault="00A04D90" w:rsidP="00353BDA">
      <w:pPr>
        <w:numPr>
          <w:ilvl w:val="0"/>
          <w:numId w:val="26"/>
        </w:numPr>
        <w:tabs>
          <w:tab w:val="left" w:pos="1134"/>
        </w:tabs>
        <w:ind w:left="0" w:firstLine="709"/>
        <w:contextualSpacing/>
        <w:jc w:val="both"/>
      </w:pPr>
      <w:r w:rsidRPr="00C47DD2">
        <w:t xml:space="preserve">Акты разграничения балансовой принадлежности </w:t>
      </w:r>
      <w:r>
        <w:t xml:space="preserve">и эксплуатационной ответственности </w:t>
      </w:r>
      <w:r w:rsidRPr="00C47DD2">
        <w:t>по каждому объекту</w:t>
      </w:r>
      <w:r>
        <w:t>, документов о технологическом присоединении;</w:t>
      </w:r>
    </w:p>
    <w:p w:rsidR="00A04D90" w:rsidRDefault="00A04D90" w:rsidP="00353BDA">
      <w:pPr>
        <w:numPr>
          <w:ilvl w:val="0"/>
          <w:numId w:val="26"/>
        </w:numPr>
        <w:tabs>
          <w:tab w:val="left" w:pos="1134"/>
        </w:tabs>
        <w:ind w:left="0" w:firstLine="709"/>
        <w:contextualSpacing/>
        <w:jc w:val="both"/>
      </w:pPr>
      <w:r>
        <w:t>Действующих актов проверки-замены приборов учета и актов ввода в эксплуатацию с потребителями;</w:t>
      </w:r>
    </w:p>
    <w:p w:rsidR="00A04D90" w:rsidRDefault="00A04D90" w:rsidP="00353BDA">
      <w:pPr>
        <w:numPr>
          <w:ilvl w:val="0"/>
          <w:numId w:val="26"/>
        </w:numPr>
        <w:tabs>
          <w:tab w:val="left" w:pos="1134"/>
        </w:tabs>
        <w:ind w:left="0" w:firstLine="709"/>
        <w:contextualSpacing/>
        <w:jc w:val="both"/>
      </w:pPr>
      <w:r>
        <w:t>Однолинейные схемы трансформаторных подстанций и линий электропередач, перечня установленных приборов учета, а также измерительных ТТ ТН (далее – первичная документация).</w:t>
      </w:r>
    </w:p>
    <w:p w:rsidR="00A04D90" w:rsidRPr="00C47DD2" w:rsidRDefault="00A04D90" w:rsidP="00353BDA">
      <w:pPr>
        <w:numPr>
          <w:ilvl w:val="0"/>
          <w:numId w:val="26"/>
        </w:numPr>
        <w:tabs>
          <w:tab w:val="left" w:pos="1134"/>
        </w:tabs>
        <w:ind w:left="0" w:firstLine="709"/>
        <w:contextualSpacing/>
        <w:jc w:val="both"/>
      </w:pPr>
      <w:r w:rsidRPr="00C47DD2">
        <w:t>Перечень оборудования, с помощью которого организуются существующие каналы связи на объекте;</w:t>
      </w:r>
    </w:p>
    <w:p w:rsidR="00A04D90" w:rsidRDefault="00A04D90" w:rsidP="00353BDA">
      <w:pPr>
        <w:numPr>
          <w:ilvl w:val="0"/>
          <w:numId w:val="26"/>
        </w:numPr>
        <w:tabs>
          <w:tab w:val="left" w:pos="1134"/>
        </w:tabs>
        <w:ind w:left="0" w:firstLine="709"/>
        <w:contextualSpacing/>
        <w:jc w:val="both"/>
      </w:pPr>
      <w:r w:rsidRPr="00C47DD2">
        <w:t>Паспорта-протоколы ИИК по каждому объекту (при их наличии в сетевой организации);</w:t>
      </w:r>
    </w:p>
    <w:p w:rsidR="004336BC" w:rsidRPr="00C47DD2" w:rsidRDefault="004336BC" w:rsidP="00353BDA">
      <w:pPr>
        <w:numPr>
          <w:ilvl w:val="0"/>
          <w:numId w:val="26"/>
        </w:numPr>
        <w:tabs>
          <w:tab w:val="left" w:pos="1134"/>
        </w:tabs>
        <w:ind w:left="0" w:firstLine="709"/>
        <w:contextualSpacing/>
        <w:jc w:val="both"/>
      </w:pPr>
      <w:r w:rsidRPr="00003A87">
        <w:t>Существующие электрические однолинейные схемы трансформаторных подстанций</w:t>
      </w:r>
      <w:r>
        <w:t>;</w:t>
      </w:r>
    </w:p>
    <w:p w:rsidR="00A04D90" w:rsidRPr="00C47DD2" w:rsidRDefault="00A04D90" w:rsidP="00353BDA">
      <w:pPr>
        <w:numPr>
          <w:ilvl w:val="0"/>
          <w:numId w:val="26"/>
        </w:numPr>
        <w:tabs>
          <w:tab w:val="left" w:pos="1134"/>
        </w:tabs>
        <w:ind w:left="0" w:firstLine="709"/>
        <w:contextualSpacing/>
        <w:jc w:val="both"/>
      </w:pPr>
      <w:r w:rsidRPr="00C47DD2">
        <w:t xml:space="preserve">Существующие схемы подключения приборов учета, в </w:t>
      </w:r>
      <w:proofErr w:type="spellStart"/>
      <w:r w:rsidRPr="00C47DD2">
        <w:t>т.ч</w:t>
      </w:r>
      <w:proofErr w:type="spellEnd"/>
      <w:r w:rsidRPr="00C47DD2">
        <w:t>. к измерительным трансформаторам;</w:t>
      </w:r>
    </w:p>
    <w:p w:rsidR="00A04D90" w:rsidRPr="00C47DD2" w:rsidRDefault="00A04D90" w:rsidP="00353BDA">
      <w:pPr>
        <w:numPr>
          <w:ilvl w:val="0"/>
          <w:numId w:val="26"/>
        </w:numPr>
        <w:tabs>
          <w:tab w:val="left" w:pos="851"/>
          <w:tab w:val="left" w:pos="1134"/>
        </w:tabs>
        <w:ind w:left="0" w:firstLine="709"/>
        <w:contextualSpacing/>
        <w:jc w:val="both"/>
      </w:pPr>
      <w:r w:rsidRPr="00C47DD2">
        <w:t>Однолинейные схемы сети</w:t>
      </w:r>
      <w:r>
        <w:t xml:space="preserve"> </w:t>
      </w:r>
      <w:r w:rsidRPr="00C47DD2">
        <w:t>6-</w:t>
      </w:r>
      <w:r>
        <w:t>2</w:t>
      </w:r>
      <w:r w:rsidRPr="00C47DD2">
        <w:t>0 кВ обследуемой сети;</w:t>
      </w:r>
    </w:p>
    <w:p w:rsidR="00A04D90" w:rsidRPr="00C47DD2" w:rsidRDefault="00A04D90" w:rsidP="00353BDA">
      <w:pPr>
        <w:numPr>
          <w:ilvl w:val="0"/>
          <w:numId w:val="26"/>
        </w:numPr>
        <w:tabs>
          <w:tab w:val="left" w:pos="851"/>
          <w:tab w:val="left" w:pos="1134"/>
        </w:tabs>
        <w:ind w:left="0" w:firstLine="709"/>
        <w:contextualSpacing/>
        <w:jc w:val="both"/>
      </w:pPr>
      <w:r w:rsidRPr="00C47DD2">
        <w:t>Однолинейные схемы ВРУ (ВРЩ, ГРЩ), запитанных от обследуемых подстанций (при наличии в сетевой организации).</w:t>
      </w:r>
    </w:p>
    <w:p w:rsidR="00A04D90" w:rsidRPr="00C47DD2" w:rsidRDefault="00A04D90" w:rsidP="00353BDA">
      <w:pPr>
        <w:numPr>
          <w:ilvl w:val="0"/>
          <w:numId w:val="26"/>
        </w:numPr>
        <w:tabs>
          <w:tab w:val="left" w:pos="851"/>
          <w:tab w:val="left" w:pos="1134"/>
        </w:tabs>
        <w:ind w:left="0" w:firstLine="709"/>
        <w:contextualSpacing/>
        <w:jc w:val="both"/>
      </w:pPr>
      <w:r w:rsidRPr="00C47DD2">
        <w:t>Планы (компоновки) помещений ВРУ (ВРЩ, ГРЩ) запитанных от обследуемых подстанций;</w:t>
      </w:r>
    </w:p>
    <w:p w:rsidR="00A04D90" w:rsidRPr="00C47DD2" w:rsidRDefault="00A04D90" w:rsidP="00353BDA">
      <w:pPr>
        <w:numPr>
          <w:ilvl w:val="0"/>
          <w:numId w:val="26"/>
        </w:numPr>
        <w:tabs>
          <w:tab w:val="left" w:pos="851"/>
          <w:tab w:val="left" w:pos="1134"/>
        </w:tabs>
        <w:ind w:left="0" w:firstLine="709"/>
        <w:contextualSpacing/>
        <w:jc w:val="both"/>
      </w:pPr>
      <w:r w:rsidRPr="00C47DD2">
        <w:t xml:space="preserve">Заводские паспорта на все типы используемого оборудования и </w:t>
      </w:r>
      <w:r>
        <w:t>средств измерений</w:t>
      </w:r>
      <w:r w:rsidRPr="00C47DD2">
        <w:t xml:space="preserve"> (трансформаторы тока, трансформаторы напряжения, приборы учета и т.п.) (при наличии); </w:t>
      </w:r>
    </w:p>
    <w:p w:rsidR="00A04D90" w:rsidRPr="00C47DD2" w:rsidRDefault="00A04D90" w:rsidP="00353BDA">
      <w:pPr>
        <w:widowControl w:val="0"/>
        <w:numPr>
          <w:ilvl w:val="0"/>
          <w:numId w:val="26"/>
        </w:numPr>
        <w:tabs>
          <w:tab w:val="left" w:pos="851"/>
          <w:tab w:val="left" w:pos="1134"/>
        </w:tabs>
        <w:ind w:left="0" w:firstLine="709"/>
        <w:contextualSpacing/>
        <w:jc w:val="both"/>
      </w:pPr>
      <w:r w:rsidRPr="00C47DD2">
        <w:t xml:space="preserve">Документы, подтверждающие наличие государственной поверки на все типы используемого оборудования и </w:t>
      </w:r>
      <w:r>
        <w:t>средств измерений</w:t>
      </w:r>
      <w:r w:rsidRPr="00C47DD2">
        <w:t xml:space="preserve">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A04D90" w:rsidRPr="00C47DD2" w:rsidRDefault="00A04D90" w:rsidP="00353BDA">
      <w:pPr>
        <w:numPr>
          <w:ilvl w:val="0"/>
          <w:numId w:val="26"/>
        </w:numPr>
        <w:tabs>
          <w:tab w:val="left" w:pos="851"/>
          <w:tab w:val="left" w:pos="1134"/>
        </w:tabs>
        <w:ind w:left="0" w:firstLine="709"/>
        <w:contextualSpacing/>
        <w:jc w:val="both"/>
      </w:pPr>
      <w:r w:rsidRPr="00C47DD2">
        <w:t>Однолинейные электрические схемы 0,4 кВ, на которых обозначены точки учета сетевой организации и потребителей электроэнергии. На схемах должны быть указаны:</w:t>
      </w:r>
    </w:p>
    <w:p w:rsidR="00A04D90" w:rsidRPr="00C47DD2" w:rsidRDefault="00A04D90" w:rsidP="00353BDA">
      <w:pPr>
        <w:numPr>
          <w:ilvl w:val="0"/>
          <w:numId w:val="11"/>
        </w:numPr>
        <w:tabs>
          <w:tab w:val="left" w:pos="1134"/>
        </w:tabs>
        <w:ind w:left="0" w:firstLine="709"/>
        <w:contextualSpacing/>
        <w:jc w:val="both"/>
      </w:pPr>
      <w:r w:rsidRPr="00C47DD2">
        <w:t>типы силовых трансформаторов;</w:t>
      </w:r>
    </w:p>
    <w:p w:rsidR="00A04D90" w:rsidRPr="00C47DD2" w:rsidRDefault="00A04D90" w:rsidP="00353BDA">
      <w:pPr>
        <w:numPr>
          <w:ilvl w:val="0"/>
          <w:numId w:val="11"/>
        </w:numPr>
        <w:tabs>
          <w:tab w:val="left" w:pos="1134"/>
        </w:tabs>
        <w:ind w:left="0" w:firstLine="709"/>
        <w:contextualSpacing/>
        <w:jc w:val="both"/>
      </w:pPr>
      <w:r w:rsidRPr="00C47DD2">
        <w:t xml:space="preserve">состояния выключателей и разъединителей для нормального режима; </w:t>
      </w:r>
    </w:p>
    <w:p w:rsidR="00A04D90" w:rsidRPr="00C47DD2" w:rsidRDefault="00A04D90" w:rsidP="00353BDA">
      <w:pPr>
        <w:numPr>
          <w:ilvl w:val="0"/>
          <w:numId w:val="11"/>
        </w:numPr>
        <w:tabs>
          <w:tab w:val="left" w:pos="1134"/>
        </w:tabs>
        <w:ind w:left="0" w:firstLine="709"/>
        <w:contextualSpacing/>
        <w:jc w:val="both"/>
      </w:pPr>
      <w:r w:rsidRPr="00C47DD2">
        <w:t xml:space="preserve">полные (без сокращений) наименования отходящих присоединений; </w:t>
      </w:r>
    </w:p>
    <w:p w:rsidR="00A04D90" w:rsidRPr="00C47DD2" w:rsidRDefault="00A04D90" w:rsidP="00353BDA">
      <w:pPr>
        <w:numPr>
          <w:ilvl w:val="0"/>
          <w:numId w:val="11"/>
        </w:numPr>
        <w:tabs>
          <w:tab w:val="left" w:pos="1134"/>
        </w:tabs>
        <w:ind w:left="0" w:firstLine="709"/>
        <w:contextualSpacing/>
        <w:jc w:val="both"/>
      </w:pPr>
      <w:r w:rsidRPr="00C47DD2">
        <w:t>границы раздела балансовой принадлежности (пунктиром);</w:t>
      </w:r>
    </w:p>
    <w:p w:rsidR="00A04D90" w:rsidRPr="00C47DD2" w:rsidRDefault="00A04D90" w:rsidP="00353BDA">
      <w:pPr>
        <w:numPr>
          <w:ilvl w:val="0"/>
          <w:numId w:val="11"/>
        </w:numPr>
        <w:tabs>
          <w:tab w:val="left" w:pos="1134"/>
        </w:tabs>
        <w:ind w:left="0" w:firstLine="709"/>
        <w:contextualSpacing/>
        <w:jc w:val="both"/>
      </w:pPr>
      <w:r w:rsidRPr="00C47DD2">
        <w:t>типы точек учета: КУ (коммерческий учет) или ТУ (технический учет).</w:t>
      </w:r>
    </w:p>
    <w:p w:rsidR="00A04D90" w:rsidRDefault="00A04D90" w:rsidP="00353BDA">
      <w:pPr>
        <w:numPr>
          <w:ilvl w:val="0"/>
          <w:numId w:val="26"/>
        </w:numPr>
        <w:tabs>
          <w:tab w:val="left" w:pos="851"/>
          <w:tab w:val="left" w:pos="1134"/>
        </w:tabs>
        <w:ind w:left="0" w:firstLine="709"/>
        <w:contextualSpacing/>
        <w:jc w:val="both"/>
      </w:pPr>
      <w:r w:rsidRPr="00C47DD2">
        <w:t xml:space="preserve">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панелей собственных нужд, а </w:t>
      </w:r>
      <w:proofErr w:type="gramStart"/>
      <w:r w:rsidRPr="00C47DD2">
        <w:t>так же</w:t>
      </w:r>
      <w:proofErr w:type="gramEnd"/>
      <w:r w:rsidRPr="00C47DD2">
        <w:t xml:space="preserve"> размера помещений для каждого объекта;</w:t>
      </w:r>
    </w:p>
    <w:p w:rsidR="004336BC" w:rsidRPr="00C47DD2" w:rsidRDefault="004336BC" w:rsidP="00353BDA">
      <w:pPr>
        <w:numPr>
          <w:ilvl w:val="0"/>
          <w:numId w:val="26"/>
        </w:numPr>
        <w:tabs>
          <w:tab w:val="left" w:pos="851"/>
          <w:tab w:val="left" w:pos="1134"/>
        </w:tabs>
        <w:ind w:left="0" w:firstLine="709"/>
        <w:contextualSpacing/>
        <w:jc w:val="both"/>
      </w:pPr>
      <w:r w:rsidRPr="00003A87">
        <w:t>Рекомендации по размещению оборудования в составе системы учета (чертежи, расположение шкафов учета и т.д.)</w:t>
      </w:r>
      <w:r>
        <w:t>;</w:t>
      </w:r>
    </w:p>
    <w:p w:rsidR="00A04D90" w:rsidRPr="00C47DD2" w:rsidRDefault="00A04D90" w:rsidP="00353BDA">
      <w:pPr>
        <w:numPr>
          <w:ilvl w:val="0"/>
          <w:numId w:val="26"/>
        </w:numPr>
        <w:tabs>
          <w:tab w:val="left" w:pos="851"/>
          <w:tab w:val="left" w:pos="1134"/>
        </w:tabs>
        <w:ind w:left="0" w:firstLine="709"/>
        <w:contextualSpacing/>
        <w:jc w:val="both"/>
      </w:pPr>
      <w:r w:rsidRPr="00C47DD2">
        <w:t>Данные по нагрузкам на присоединениях в дни проведения контрольных замеров (при наличии)</w:t>
      </w:r>
      <w:r>
        <w:t>;</w:t>
      </w:r>
    </w:p>
    <w:p w:rsidR="00A04D90" w:rsidRDefault="00A04D90" w:rsidP="00353BDA">
      <w:pPr>
        <w:numPr>
          <w:ilvl w:val="0"/>
          <w:numId w:val="26"/>
        </w:numPr>
        <w:tabs>
          <w:tab w:val="left" w:pos="851"/>
          <w:tab w:val="left" w:pos="1134"/>
        </w:tabs>
        <w:ind w:left="0" w:firstLine="709"/>
        <w:contextualSpacing/>
        <w:jc w:val="both"/>
      </w:pPr>
      <w:r w:rsidRPr="00C47DD2">
        <w:t>Перечень и характеристики силовых трансформаторов на каждом объекте;</w:t>
      </w:r>
    </w:p>
    <w:p w:rsidR="004336BC" w:rsidRPr="00C47DD2" w:rsidRDefault="004336BC" w:rsidP="00353BDA">
      <w:pPr>
        <w:numPr>
          <w:ilvl w:val="0"/>
          <w:numId w:val="26"/>
        </w:numPr>
        <w:tabs>
          <w:tab w:val="left" w:pos="851"/>
          <w:tab w:val="left" w:pos="1134"/>
        </w:tabs>
        <w:ind w:left="0" w:firstLine="709"/>
        <w:contextualSpacing/>
        <w:jc w:val="both"/>
      </w:pPr>
      <w:r w:rsidRPr="00003A87">
        <w:t>Перечни существующих приборов учета электроэнергии, схемы их подключения на объектах</w:t>
      </w:r>
      <w:r>
        <w:t>;</w:t>
      </w:r>
    </w:p>
    <w:p w:rsidR="00A04D90" w:rsidRDefault="00A04D90" w:rsidP="00353BDA">
      <w:pPr>
        <w:numPr>
          <w:ilvl w:val="0"/>
          <w:numId w:val="26"/>
        </w:numPr>
        <w:tabs>
          <w:tab w:val="left" w:pos="851"/>
          <w:tab w:val="left" w:pos="1134"/>
        </w:tabs>
        <w:ind w:left="0" w:firstLine="709"/>
        <w:contextualSpacing/>
        <w:jc w:val="both"/>
      </w:pPr>
      <w:r w:rsidRPr="00C47DD2">
        <w:t>Перечни оборудования связи на объектах (если таковое имеется) и схемы размещения его на объектах и схемы его подключения от источников питания (основного и рез</w:t>
      </w:r>
      <w:r w:rsidR="004336BC">
        <w:t>ервного);</w:t>
      </w:r>
    </w:p>
    <w:p w:rsidR="004336BC" w:rsidRPr="00003A87" w:rsidRDefault="004336BC" w:rsidP="00353BDA">
      <w:pPr>
        <w:pStyle w:val="a3"/>
        <w:numPr>
          <w:ilvl w:val="0"/>
          <w:numId w:val="26"/>
        </w:numPr>
        <w:tabs>
          <w:tab w:val="left" w:pos="851"/>
          <w:tab w:val="left" w:pos="1134"/>
        </w:tabs>
        <w:ind w:left="0" w:firstLine="709"/>
        <w:jc w:val="both"/>
      </w:pPr>
      <w:r w:rsidRPr="00003A87">
        <w:t xml:space="preserve">В процессе проведения </w:t>
      </w:r>
      <w:proofErr w:type="spellStart"/>
      <w:r w:rsidRPr="00003A87">
        <w:t>предпроектного</w:t>
      </w:r>
      <w:proofErr w:type="spellEnd"/>
      <w:r w:rsidRPr="00003A87">
        <w:t xml:space="preserve"> обследования установить наличие необходимости и объем работ, обеспечивающих предупреждение выхода за допустимые пределы значений тока и напряжения в измеряемой сети, в том числе:</w:t>
      </w:r>
    </w:p>
    <w:p w:rsidR="004336BC" w:rsidRPr="00003A87" w:rsidRDefault="004336BC" w:rsidP="004336BC">
      <w:pPr>
        <w:pStyle w:val="a3"/>
        <w:tabs>
          <w:tab w:val="left" w:pos="851"/>
          <w:tab w:val="left" w:pos="1134"/>
        </w:tabs>
        <w:ind w:left="0" w:firstLine="709"/>
        <w:jc w:val="both"/>
      </w:pPr>
      <w:r w:rsidRPr="00003A87">
        <w:t xml:space="preserve"> - восстановление </w:t>
      </w:r>
      <w:proofErr w:type="spellStart"/>
      <w:r w:rsidRPr="00003A87">
        <w:t>металлосвязи</w:t>
      </w:r>
      <w:proofErr w:type="spellEnd"/>
      <w:r w:rsidRPr="00003A87">
        <w:t xml:space="preserve"> КТП с заземляющим устройством; </w:t>
      </w:r>
    </w:p>
    <w:p w:rsidR="004336BC" w:rsidRPr="00003A87" w:rsidRDefault="004336BC" w:rsidP="004336BC">
      <w:pPr>
        <w:pStyle w:val="a3"/>
        <w:tabs>
          <w:tab w:val="left" w:pos="851"/>
          <w:tab w:val="left" w:pos="1134"/>
        </w:tabs>
        <w:ind w:left="0" w:firstLine="709"/>
        <w:jc w:val="both"/>
      </w:pPr>
      <w:r w:rsidRPr="00003A87">
        <w:t>- установку/замену аппаратов защиты отходящих линий и ввода 0,4 кВ трансформатора от перегрузки и короткого замыкания (автоматические выключатели, предохранители);</w:t>
      </w:r>
    </w:p>
    <w:p w:rsidR="004336BC" w:rsidRPr="00003A87" w:rsidRDefault="004336BC" w:rsidP="004336BC">
      <w:pPr>
        <w:pStyle w:val="a3"/>
        <w:tabs>
          <w:tab w:val="left" w:pos="851"/>
          <w:tab w:val="left" w:pos="1134"/>
        </w:tabs>
        <w:ind w:left="0" w:firstLine="709"/>
        <w:jc w:val="both"/>
      </w:pPr>
      <w:r w:rsidRPr="00003A87">
        <w:t>- установку/замену аппаратов защиты от перенапряжений.</w:t>
      </w:r>
    </w:p>
    <w:p w:rsidR="00353BDA" w:rsidRDefault="004336BC" w:rsidP="00353BDA">
      <w:pPr>
        <w:tabs>
          <w:tab w:val="left" w:pos="851"/>
          <w:tab w:val="left" w:pos="1134"/>
        </w:tabs>
        <w:ind w:left="709"/>
        <w:contextualSpacing/>
        <w:jc w:val="both"/>
      </w:pPr>
      <w:r w:rsidRPr="00003A87">
        <w:t>Объемы работ согласовать с Заказчиком</w:t>
      </w:r>
    </w:p>
    <w:p w:rsidR="00A04D90" w:rsidRPr="00353BDA" w:rsidRDefault="00A04D90" w:rsidP="00353BDA">
      <w:pPr>
        <w:tabs>
          <w:tab w:val="left" w:pos="851"/>
          <w:tab w:val="left" w:pos="1134"/>
        </w:tabs>
        <w:ind w:left="709"/>
        <w:contextualSpacing/>
        <w:jc w:val="both"/>
        <w:rPr>
          <w:b/>
          <w:i/>
        </w:rPr>
      </w:pPr>
      <w:r w:rsidRPr="00353BDA">
        <w:rPr>
          <w:b/>
          <w:i/>
        </w:rPr>
        <w:t>4.</w:t>
      </w:r>
      <w:r w:rsidR="00353BDA" w:rsidRPr="00353BDA">
        <w:rPr>
          <w:b/>
          <w:i/>
        </w:rPr>
        <w:t>6</w:t>
      </w:r>
      <w:r w:rsidRPr="00353BDA">
        <w:rPr>
          <w:b/>
          <w:i/>
        </w:rPr>
        <w:t>. Требования к ИВКЭ</w:t>
      </w:r>
    </w:p>
    <w:p w:rsidR="00406E67" w:rsidRPr="00353BDA" w:rsidRDefault="00406E67" w:rsidP="00406E67">
      <w:pPr>
        <w:widowControl w:val="0"/>
        <w:ind w:firstLine="709"/>
        <w:jc w:val="both"/>
        <w:rPr>
          <w:lang w:eastAsia="en-US" w:bidi="en-US"/>
        </w:rPr>
      </w:pPr>
      <w:r w:rsidRPr="00353BDA">
        <w:rPr>
          <w:lang w:eastAsia="en-US" w:bidi="en-US"/>
        </w:rPr>
        <w:t>При наличии в проектной документации уровня ИВКЭ, он организуется с использованием УСПД / контроллера / маршрутизатора,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A04D90" w:rsidRPr="00353BDA" w:rsidRDefault="00A04D90" w:rsidP="00A04D90">
      <w:pPr>
        <w:widowControl w:val="0"/>
        <w:ind w:firstLine="709"/>
        <w:jc w:val="both"/>
        <w:rPr>
          <w:lang w:eastAsia="en-US" w:bidi="en-US"/>
        </w:rPr>
      </w:pPr>
      <w:r w:rsidRPr="00353BDA">
        <w:rPr>
          <w:lang w:eastAsia="en-US" w:bidi="en-US"/>
        </w:rPr>
        <w:t>Для определения требований к основным техническим характеристикам УСПД руководствоваться СТО 34.01-5.1-010-2019 «Устройства сбора и передачи данных. Общие технические требования» (за исключением требований к заводу-изготовителю и сервисным центрам).</w:t>
      </w:r>
    </w:p>
    <w:p w:rsidR="00A04D90" w:rsidRPr="00353BDA" w:rsidRDefault="00A04D90" w:rsidP="003918EA">
      <w:pPr>
        <w:widowControl w:val="0"/>
        <w:ind w:firstLine="709"/>
        <w:jc w:val="both"/>
        <w:rPr>
          <w:lang w:eastAsia="en-US" w:bidi="en-US"/>
        </w:rPr>
      </w:pPr>
      <w:r w:rsidRPr="00353BDA">
        <w:rPr>
          <w:lang w:eastAsia="en-US" w:bidi="en-US"/>
        </w:rPr>
        <w:t>В части телесигнализации ИВКЭ осуществляет информирование в следующих случаях (при необходимости):</w:t>
      </w:r>
    </w:p>
    <w:p w:rsidR="00A04D90" w:rsidRPr="00353BDA" w:rsidRDefault="00A04D90" w:rsidP="003918EA">
      <w:pPr>
        <w:numPr>
          <w:ilvl w:val="0"/>
          <w:numId w:val="8"/>
        </w:numPr>
        <w:tabs>
          <w:tab w:val="left" w:pos="709"/>
        </w:tabs>
        <w:ind w:left="0" w:firstLine="284"/>
        <w:jc w:val="both"/>
      </w:pPr>
      <w:r w:rsidRPr="00353BDA">
        <w:t>открытие-закрытие дверей РУ НН и ВН;</w:t>
      </w:r>
    </w:p>
    <w:p w:rsidR="00A04D90" w:rsidRPr="00353BDA" w:rsidRDefault="00A04D90" w:rsidP="003918EA">
      <w:pPr>
        <w:numPr>
          <w:ilvl w:val="0"/>
          <w:numId w:val="8"/>
        </w:numPr>
        <w:tabs>
          <w:tab w:val="left" w:pos="709"/>
        </w:tabs>
        <w:ind w:left="0" w:firstLine="284"/>
        <w:jc w:val="both"/>
      </w:pPr>
      <w:r w:rsidRPr="00353BDA">
        <w:t>срабатывания контакторной станции, АВР;</w:t>
      </w:r>
    </w:p>
    <w:p w:rsidR="00A04D90" w:rsidRPr="00353BDA" w:rsidRDefault="00A04D90" w:rsidP="003918EA">
      <w:pPr>
        <w:numPr>
          <w:ilvl w:val="0"/>
          <w:numId w:val="8"/>
        </w:numPr>
        <w:tabs>
          <w:tab w:val="left" w:pos="709"/>
        </w:tabs>
        <w:ind w:left="0" w:firstLine="284"/>
        <w:jc w:val="both"/>
      </w:pPr>
      <w:r w:rsidRPr="00353BDA">
        <w:t>сигнализация о задымлении помещения;</w:t>
      </w:r>
    </w:p>
    <w:p w:rsidR="00406E67" w:rsidRPr="00353BDA" w:rsidRDefault="00406E67" w:rsidP="003918EA">
      <w:pPr>
        <w:numPr>
          <w:ilvl w:val="0"/>
          <w:numId w:val="8"/>
        </w:numPr>
        <w:tabs>
          <w:tab w:val="left" w:pos="709"/>
        </w:tabs>
        <w:ind w:left="0" w:firstLine="284"/>
        <w:jc w:val="both"/>
      </w:pPr>
      <w:r w:rsidRPr="00353BDA">
        <w:t xml:space="preserve">сигнализация </w:t>
      </w:r>
      <w:proofErr w:type="spellStart"/>
      <w:r w:rsidRPr="00353BDA">
        <w:t>пофазно</w:t>
      </w:r>
      <w:proofErr w:type="spellEnd"/>
      <w:r w:rsidRPr="00353BDA">
        <w:t xml:space="preserve"> о пропадании напряжения на секции и отходящих линиях 0,4 </w:t>
      </w:r>
      <w:proofErr w:type="spellStart"/>
      <w:r w:rsidRPr="00353BDA">
        <w:t>кВ.</w:t>
      </w:r>
      <w:proofErr w:type="spellEnd"/>
    </w:p>
    <w:p w:rsidR="00A04D90" w:rsidRPr="00C77A48" w:rsidRDefault="00A04D90" w:rsidP="003918EA">
      <w:pPr>
        <w:widowControl w:val="0"/>
        <w:ind w:firstLine="709"/>
        <w:jc w:val="both"/>
        <w:rPr>
          <w:lang w:val="x-none" w:eastAsia="en-US" w:bidi="en-US"/>
        </w:rPr>
      </w:pPr>
      <w:r w:rsidRPr="00353BDA">
        <w:rPr>
          <w:lang w:eastAsia="en-US" w:bidi="en-US"/>
        </w:rPr>
        <w:t>В сетях напряжением 0,4-20 кВ ИВКЭ должны обеспечивать управляемость сети посредством управления коммутационным аппаратом (при наличии соответствующей</w:t>
      </w:r>
      <w:r>
        <w:rPr>
          <w:lang w:eastAsia="en-US" w:bidi="en-US"/>
        </w:rPr>
        <w:t xml:space="preserve"> технической возможности в коммутационном аппарате).</w:t>
      </w:r>
    </w:p>
    <w:p w:rsidR="00A04D90" w:rsidRPr="00C47DD2" w:rsidRDefault="00A04D90" w:rsidP="003918EA">
      <w:pPr>
        <w:widowControl w:val="0"/>
        <w:autoSpaceDE w:val="0"/>
        <w:autoSpaceDN w:val="0"/>
        <w:adjustRightInd w:val="0"/>
        <w:ind w:firstLine="709"/>
        <w:jc w:val="both"/>
      </w:pPr>
      <w:r w:rsidRPr="00C47DD2">
        <w:t xml:space="preserve">УСПД </w:t>
      </w:r>
      <w:r>
        <w:t xml:space="preserve">должно иметь </w:t>
      </w:r>
      <w:r w:rsidRPr="00C47DD2">
        <w:t>сертификат об утверждении типа и внесении в Федеральный информационный фонд по обеспечению единства измерений.</w:t>
      </w:r>
    </w:p>
    <w:p w:rsidR="00A04D90" w:rsidRPr="00C47DD2" w:rsidRDefault="00A04D90" w:rsidP="003918EA">
      <w:pPr>
        <w:ind w:firstLine="709"/>
        <w:jc w:val="both"/>
        <w:rPr>
          <w:lang w:eastAsia="en-US" w:bidi="en-US"/>
        </w:rPr>
      </w:pPr>
      <w:r w:rsidRPr="00C47DD2">
        <w:rPr>
          <w:lang w:eastAsia="en-US" w:bidi="en-US"/>
        </w:rPr>
        <w:t>Форматы и протоколы передачи данных ИВКЭ должны иметь открытые протоколы обмена данными</w:t>
      </w:r>
      <w:r>
        <w:rPr>
          <w:lang w:eastAsia="en-US" w:bidi="en-US"/>
        </w:rPr>
        <w:t>,</w:t>
      </w:r>
      <w:r w:rsidRPr="00AF2D8E">
        <w:t xml:space="preserve"> </w:t>
      </w:r>
      <w:r>
        <w:t xml:space="preserve">позволяющие использование </w:t>
      </w:r>
      <w:r w:rsidRPr="00754EF2">
        <w:t>стандарт</w:t>
      </w:r>
      <w:r>
        <w:t>а</w:t>
      </w:r>
      <w:r w:rsidRPr="00754EF2">
        <w:t xml:space="preserve"> </w:t>
      </w:r>
      <w:r>
        <w:t>СПОДЭС</w:t>
      </w:r>
      <w:r w:rsidRPr="00C47DD2">
        <w:rPr>
          <w:lang w:eastAsia="en-US" w:bidi="en-US"/>
        </w:rPr>
        <w:t>. При передаче данных должна быть обеспечена их защита от несанкционированного доступа.</w:t>
      </w:r>
    </w:p>
    <w:p w:rsidR="003918EA" w:rsidRDefault="00A04D90" w:rsidP="003918EA">
      <w:pPr>
        <w:ind w:firstLine="709"/>
        <w:jc w:val="both"/>
        <w:rPr>
          <w:lang w:eastAsia="en-US" w:bidi="en-US"/>
        </w:rPr>
      </w:pPr>
      <w:r w:rsidRPr="00C47DD2">
        <w:rPr>
          <w:lang w:eastAsia="en-US" w:bidi="en-US"/>
        </w:rPr>
        <w:t xml:space="preserve">Возможность </w:t>
      </w:r>
      <w:proofErr w:type="spellStart"/>
      <w:r w:rsidRPr="00C47DD2">
        <w:rPr>
          <w:lang w:eastAsia="en-US" w:bidi="en-US"/>
        </w:rPr>
        <w:t>параметрирования</w:t>
      </w:r>
      <w:proofErr w:type="spellEnd"/>
      <w:r w:rsidRPr="00C47DD2">
        <w:rPr>
          <w:lang w:eastAsia="en-US" w:bidi="en-US"/>
        </w:rPr>
        <w:t xml:space="preserve"> ИВКЭ осуществляется посредством ввода пароля, при этом в «Журнале событий» автоматически должно фиксироваться это собы</w:t>
      </w:r>
      <w:r w:rsidR="003918EA">
        <w:rPr>
          <w:lang w:eastAsia="en-US" w:bidi="en-US"/>
        </w:rPr>
        <w:t>тие с указанием даты и времени.</w:t>
      </w:r>
    </w:p>
    <w:p w:rsidR="00A04D90" w:rsidRPr="003918EA" w:rsidRDefault="00A04D90" w:rsidP="003918EA">
      <w:pPr>
        <w:ind w:firstLine="709"/>
        <w:jc w:val="both"/>
        <w:rPr>
          <w:b/>
          <w:i/>
          <w:lang w:eastAsia="en-US" w:bidi="en-US"/>
        </w:rPr>
      </w:pPr>
      <w:r w:rsidRPr="003918EA">
        <w:rPr>
          <w:b/>
          <w:i/>
        </w:rPr>
        <w:t>4.</w:t>
      </w:r>
      <w:r w:rsidR="003918EA" w:rsidRPr="003918EA">
        <w:rPr>
          <w:b/>
          <w:i/>
        </w:rPr>
        <w:t>7</w:t>
      </w:r>
      <w:r w:rsidRPr="003918EA">
        <w:rPr>
          <w:b/>
          <w:i/>
        </w:rPr>
        <w:t>. Требования к каналам связи</w:t>
      </w:r>
    </w:p>
    <w:p w:rsidR="00A04D90" w:rsidRPr="003918EA" w:rsidRDefault="00A04D90" w:rsidP="003918EA">
      <w:pPr>
        <w:pStyle w:val="10"/>
        <w:tabs>
          <w:tab w:val="clear" w:pos="2138"/>
          <w:tab w:val="num" w:pos="720"/>
          <w:tab w:val="left" w:pos="993"/>
        </w:tabs>
        <w:spacing w:before="0" w:after="0"/>
        <w:ind w:left="0" w:firstLine="709"/>
      </w:pPr>
      <w:r w:rsidRPr="003918EA">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w:t>
      </w:r>
      <w:r w:rsidRPr="003918EA">
        <w:rPr>
          <w:lang w:val="ru-RU"/>
        </w:rPr>
        <w:t xml:space="preserve"> ПД</w:t>
      </w:r>
      <w:r w:rsidRPr="003918EA">
        <w:t>;</w:t>
      </w:r>
    </w:p>
    <w:p w:rsidR="00A04D90" w:rsidRPr="003918EA" w:rsidRDefault="00A04D90" w:rsidP="003918EA">
      <w:pPr>
        <w:pStyle w:val="10"/>
        <w:tabs>
          <w:tab w:val="clear" w:pos="2138"/>
          <w:tab w:val="num" w:pos="720"/>
          <w:tab w:val="left" w:pos="993"/>
        </w:tabs>
        <w:spacing w:before="0" w:after="0"/>
        <w:ind w:left="0" w:firstLine="709"/>
      </w:pPr>
      <w:r w:rsidRPr="003918EA">
        <w:t>должн</w:t>
      </w:r>
      <w:r w:rsidRPr="003918EA">
        <w:rPr>
          <w:lang w:val="ru-RU"/>
        </w:rPr>
        <w:t>а</w:t>
      </w:r>
      <w:r w:rsidRPr="003918EA">
        <w:t xml:space="preserve"> обеспечивать</w:t>
      </w:r>
      <w:r w:rsidRPr="003918EA">
        <w:rPr>
          <w:lang w:val="ru-RU"/>
        </w:rPr>
        <w:t>ся</w:t>
      </w:r>
      <w:r w:rsidRPr="003918EA">
        <w:t xml:space="preserve"> передач</w:t>
      </w:r>
      <w:r w:rsidRPr="003918EA">
        <w:rPr>
          <w:lang w:val="ru-RU"/>
        </w:rPr>
        <w:t>а</w:t>
      </w:r>
      <w:r w:rsidRPr="003918EA">
        <w:t xml:space="preserve"> данных расчетного учета с нижнего уровня на верхний с временной задержкой, не превышающей </w:t>
      </w:r>
      <w:r w:rsidRPr="003918EA">
        <w:rPr>
          <w:lang w:val="ru-RU"/>
        </w:rPr>
        <w:t>12 часов</w:t>
      </w:r>
      <w:r w:rsidRPr="003918EA">
        <w:t>.</w:t>
      </w:r>
    </w:p>
    <w:p w:rsidR="00A04D90" w:rsidRPr="003918EA" w:rsidRDefault="00A04D90" w:rsidP="003918EA">
      <w:pPr>
        <w:pStyle w:val="10"/>
        <w:tabs>
          <w:tab w:val="clear" w:pos="2138"/>
          <w:tab w:val="num" w:pos="720"/>
          <w:tab w:val="left" w:pos="993"/>
        </w:tabs>
        <w:spacing w:before="0" w:after="0"/>
        <w:ind w:left="0" w:firstLine="709"/>
      </w:pPr>
      <w:r w:rsidRPr="003918EA">
        <w:rPr>
          <w:lang w:val="ru-RU"/>
        </w:rPr>
        <w:t>задержка в передаче данных единичного запроса не должна превышать 30 минут;</w:t>
      </w:r>
    </w:p>
    <w:p w:rsidR="00A04D90" w:rsidRPr="003918EA" w:rsidRDefault="00A04D90" w:rsidP="003918EA">
      <w:pPr>
        <w:pStyle w:val="10"/>
        <w:tabs>
          <w:tab w:val="clear" w:pos="2138"/>
          <w:tab w:val="num" w:pos="720"/>
          <w:tab w:val="left" w:pos="993"/>
        </w:tabs>
        <w:spacing w:before="0" w:after="0"/>
        <w:ind w:left="0" w:firstLine="709"/>
      </w:pPr>
      <w:r w:rsidRPr="003918EA">
        <w:t xml:space="preserve">передача информации от ИВКЭ до центра сбора информации </w:t>
      </w:r>
      <w:r w:rsidRPr="003918EA">
        <w:rPr>
          <w:lang w:val="ru-RU"/>
        </w:rPr>
        <w:t xml:space="preserve">может </w:t>
      </w:r>
      <w:r w:rsidRPr="003918EA">
        <w:t>осуществляется</w:t>
      </w:r>
      <w:r w:rsidR="007546BE" w:rsidRPr="003918EA">
        <w:rPr>
          <w:lang w:val="ru-RU"/>
        </w:rPr>
        <w:t xml:space="preserve"> по УКВ радиоканалам, </w:t>
      </w:r>
      <w:r w:rsidRPr="003918EA">
        <w:t xml:space="preserve">по </w:t>
      </w:r>
      <w:r w:rsidRPr="003918EA">
        <w:rPr>
          <w:lang w:val="ru-RU"/>
        </w:rPr>
        <w:t>радио</w:t>
      </w:r>
      <w:r w:rsidRPr="003918EA">
        <w:t>канал</w:t>
      </w:r>
      <w:r w:rsidRPr="003918EA">
        <w:rPr>
          <w:lang w:val="ru-RU"/>
        </w:rPr>
        <w:t xml:space="preserve">ам в сетях подвижной радиотелефонной </w:t>
      </w:r>
      <w:r w:rsidRPr="003918EA">
        <w:t>связи</w:t>
      </w:r>
      <w:r w:rsidRPr="003918EA">
        <w:rPr>
          <w:lang w:val="ru-RU"/>
        </w:rPr>
        <w:t xml:space="preserve"> (</w:t>
      </w:r>
      <w:r w:rsidRPr="003918EA">
        <w:rPr>
          <w:lang w:val="en-US"/>
        </w:rPr>
        <w:t>GSM</w:t>
      </w:r>
      <w:r w:rsidRPr="003918EA">
        <w:rPr>
          <w:lang w:val="ru-RU"/>
        </w:rPr>
        <w:t>) в</w:t>
      </w:r>
      <w:r w:rsidRPr="003918EA">
        <w:t xml:space="preserve"> стандарт</w:t>
      </w:r>
      <w:r w:rsidRPr="003918EA">
        <w:rPr>
          <w:lang w:val="ru-RU"/>
        </w:rPr>
        <w:t>е</w:t>
      </w:r>
      <w:r w:rsidRPr="003918EA">
        <w:t xml:space="preserve"> GPRS</w:t>
      </w:r>
      <w:r w:rsidRPr="003918EA">
        <w:rPr>
          <w:lang w:val="ru-RU"/>
        </w:rPr>
        <w:t>/</w:t>
      </w:r>
      <w:r w:rsidRPr="003918EA">
        <w:rPr>
          <w:lang w:val="en-US"/>
        </w:rPr>
        <w:t>LTE</w:t>
      </w:r>
      <w:r w:rsidRPr="003918EA">
        <w:rPr>
          <w:lang w:val="ru-RU"/>
        </w:rPr>
        <w:t>/</w:t>
      </w:r>
      <w:r w:rsidRPr="003918EA">
        <w:rPr>
          <w:lang w:val="en-US"/>
        </w:rPr>
        <w:t>UMTS</w:t>
      </w:r>
      <w:r w:rsidRPr="003918EA">
        <w:rPr>
          <w:lang w:val="ru-RU"/>
        </w:rPr>
        <w:t>;</w:t>
      </w:r>
      <w:r w:rsidRPr="003918EA">
        <w:t xml:space="preserve"> по </w:t>
      </w:r>
      <w:r w:rsidRPr="003918EA">
        <w:rPr>
          <w:lang w:val="ru-RU"/>
        </w:rPr>
        <w:t xml:space="preserve">каналам проводной связи в стандарте </w:t>
      </w:r>
      <w:r w:rsidRPr="003918EA">
        <w:rPr>
          <w:lang w:val="en-US"/>
        </w:rPr>
        <w:t>TCP</w:t>
      </w:r>
      <w:r w:rsidRPr="003918EA">
        <w:rPr>
          <w:lang w:val="ru-RU"/>
        </w:rPr>
        <w:t>/</w:t>
      </w:r>
      <w:r w:rsidRPr="003918EA">
        <w:rPr>
          <w:lang w:val="en-US"/>
        </w:rPr>
        <w:t>IP</w:t>
      </w:r>
      <w:r w:rsidR="007546BE" w:rsidRPr="003918EA">
        <w:rPr>
          <w:lang w:val="ru-RU"/>
        </w:rPr>
        <w:t xml:space="preserve">, либо по технологии </w:t>
      </w:r>
      <w:r w:rsidR="007546BE" w:rsidRPr="003918EA">
        <w:rPr>
          <w:lang w:val="en-US"/>
        </w:rPr>
        <w:t>PLC</w:t>
      </w:r>
      <w:r w:rsidRPr="003918EA">
        <w:t>;</w:t>
      </w:r>
    </w:p>
    <w:p w:rsidR="00A04D90" w:rsidRPr="003918EA" w:rsidRDefault="00A04D90" w:rsidP="00A04D90">
      <w:pPr>
        <w:pStyle w:val="10"/>
        <w:tabs>
          <w:tab w:val="clear" w:pos="2138"/>
          <w:tab w:val="num" w:pos="720"/>
          <w:tab w:val="left" w:pos="993"/>
        </w:tabs>
        <w:spacing w:before="0" w:after="0"/>
        <w:ind w:left="0" w:firstLine="709"/>
      </w:pPr>
      <w:r w:rsidRPr="003918EA">
        <w:t xml:space="preserve">технические характеристики каналообразующей аппаратуры должны обеспечивать скорость передачи информации в канале </w:t>
      </w:r>
      <w:r w:rsidRPr="003918EA">
        <w:rPr>
          <w:lang w:val="ru-RU"/>
        </w:rPr>
        <w:t xml:space="preserve">в соответствии с регламентом сбора данных, но </w:t>
      </w:r>
      <w:r w:rsidRPr="003918EA">
        <w:t xml:space="preserve">не менее </w:t>
      </w:r>
      <w:r w:rsidR="00406E67" w:rsidRPr="003918EA">
        <w:rPr>
          <w:lang w:val="ru-RU"/>
        </w:rPr>
        <w:t>24</w:t>
      </w:r>
      <w:r w:rsidRPr="003918EA">
        <w:t>00 бит/с;</w:t>
      </w:r>
    </w:p>
    <w:p w:rsidR="00A04D90" w:rsidRPr="003918EA" w:rsidRDefault="00A04D90" w:rsidP="00A04D90">
      <w:pPr>
        <w:pStyle w:val="10"/>
        <w:tabs>
          <w:tab w:val="clear" w:pos="2138"/>
          <w:tab w:val="num" w:pos="720"/>
          <w:tab w:val="left" w:pos="993"/>
        </w:tabs>
        <w:spacing w:before="0" w:after="0"/>
        <w:ind w:left="0" w:firstLine="709"/>
      </w:pPr>
      <w:r w:rsidRPr="003918EA">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406E67" w:rsidRPr="003918EA" w:rsidRDefault="00406E67" w:rsidP="00406E67">
      <w:pPr>
        <w:pStyle w:val="10"/>
        <w:tabs>
          <w:tab w:val="clear" w:pos="2138"/>
          <w:tab w:val="num" w:pos="993"/>
        </w:tabs>
        <w:ind w:left="0" w:firstLine="709"/>
      </w:pPr>
      <w:r w:rsidRPr="003918EA">
        <w:t>при использовании каналов связи сети GSM</w:t>
      </w:r>
      <w:r w:rsidRPr="003918EA">
        <w:rPr>
          <w:lang w:val="ru-RU"/>
        </w:rPr>
        <w:t> </w:t>
      </w:r>
      <w:r w:rsidRPr="003918EA">
        <w:t>/</w:t>
      </w:r>
      <w:r w:rsidRPr="003918EA">
        <w:rPr>
          <w:lang w:val="ru-RU"/>
        </w:rPr>
        <w:t> </w:t>
      </w:r>
      <w:r w:rsidRPr="003918EA">
        <w:t>LTE для передачи данных с приборов учета, модем должен обеспечивать в базовом режиме работу по надстройке GPRS</w:t>
      </w:r>
      <w:r w:rsidRPr="003918EA" w:rsidDel="00A4728C">
        <w:t xml:space="preserve"> </w:t>
      </w:r>
      <w:r w:rsidRPr="003918EA">
        <w:t>и технологии UMTS в сети одного из операторов связи, а в резервном режиме - по надстройке GPRS и технологии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A04D90" w:rsidRPr="003918EA" w:rsidRDefault="00406E67" w:rsidP="00406E67">
      <w:pPr>
        <w:pStyle w:val="10"/>
        <w:tabs>
          <w:tab w:val="clear" w:pos="2138"/>
          <w:tab w:val="num" w:pos="993"/>
        </w:tabs>
        <w:ind w:left="0" w:firstLine="709"/>
      </w:pPr>
      <w:r w:rsidRPr="003918EA">
        <w:t>при использовании для передачи данных от приборов учета PLC</w:t>
      </w:r>
      <w:r w:rsidRPr="003918EA">
        <w:rPr>
          <w:lang w:val="ru-RU"/>
        </w:rPr>
        <w:t>-</w:t>
      </w:r>
      <w:r w:rsidRPr="003918EA">
        <w:t>модем</w:t>
      </w:r>
      <w:r w:rsidRPr="003918EA">
        <w:rPr>
          <w:lang w:val="ru-RU"/>
        </w:rPr>
        <w:t>,</w:t>
      </w:r>
      <w:r w:rsidRPr="003918EA">
        <w:t xml:space="preserve"> RF</w:t>
      </w:r>
      <w:r w:rsidRPr="003918EA">
        <w:rPr>
          <w:lang w:val="ru-RU"/>
        </w:rPr>
        <w:t>-</w:t>
      </w:r>
      <w:r w:rsidRPr="003918EA">
        <w:t xml:space="preserve">модем </w:t>
      </w:r>
      <w:r w:rsidRPr="003918EA">
        <w:rPr>
          <w:lang w:val="ru-RU"/>
        </w:rPr>
        <w:t>(</w:t>
      </w:r>
      <w:r w:rsidRPr="003918EA">
        <w:t xml:space="preserve">по радиоканалу в </w:t>
      </w:r>
      <w:proofErr w:type="spellStart"/>
      <w:r w:rsidRPr="003918EA">
        <w:t>нелицензируемом</w:t>
      </w:r>
      <w:proofErr w:type="spellEnd"/>
      <w:r w:rsidRPr="003918EA">
        <w:t xml:space="preserve"> диапазоне радиочастот</w:t>
      </w:r>
      <w:r w:rsidRPr="003918EA">
        <w:rPr>
          <w:lang w:val="ru-RU"/>
        </w:rPr>
        <w:t>)</w:t>
      </w:r>
      <w:r w:rsidRPr="003918EA">
        <w:t xml:space="preserve"> должн</w:t>
      </w:r>
      <w:r w:rsidRPr="003918EA">
        <w:rPr>
          <w:lang w:val="ru-RU"/>
        </w:rPr>
        <w:t>ы</w:t>
      </w:r>
      <w:r w:rsidRPr="003918EA">
        <w:t xml:space="preserve"> обеспечивать работу в сетях с автоматической маршрутизацией передаваемых пакетов данных </w:t>
      </w:r>
      <w:r w:rsidRPr="003918EA">
        <w:rPr>
          <w:lang w:val="ru-RU"/>
        </w:rPr>
        <w:t xml:space="preserve">и ретрансляции данных </w:t>
      </w:r>
      <w:proofErr w:type="spellStart"/>
      <w:r w:rsidRPr="003918EA">
        <w:rPr>
          <w:lang w:val="ru-RU"/>
        </w:rPr>
        <w:t>пр</w:t>
      </w:r>
      <w:proofErr w:type="spellEnd"/>
      <w:r w:rsidRPr="003918EA">
        <w:t>и автоматическом изменении конфигурации сети</w:t>
      </w:r>
      <w:r w:rsidR="00A04D90" w:rsidRPr="003918EA">
        <w:t>;</w:t>
      </w:r>
    </w:p>
    <w:p w:rsidR="003918EA" w:rsidRDefault="00A04D90" w:rsidP="003918EA">
      <w:pPr>
        <w:pStyle w:val="10"/>
        <w:widowControl w:val="0"/>
        <w:numPr>
          <w:ilvl w:val="0"/>
          <w:numId w:val="0"/>
        </w:numPr>
        <w:tabs>
          <w:tab w:val="left" w:pos="993"/>
        </w:tabs>
        <w:spacing w:before="0" w:after="0"/>
        <w:ind w:firstLine="709"/>
      </w:pPr>
      <w:r w:rsidRPr="003918EA">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w:t>
      </w:r>
      <w:r w:rsidR="003918EA">
        <w:t xml:space="preserve">х телекоммуникационных связей. </w:t>
      </w:r>
    </w:p>
    <w:p w:rsidR="00A04D90" w:rsidRPr="003918EA" w:rsidRDefault="00A04D90" w:rsidP="003918EA">
      <w:pPr>
        <w:pStyle w:val="10"/>
        <w:widowControl w:val="0"/>
        <w:numPr>
          <w:ilvl w:val="0"/>
          <w:numId w:val="0"/>
        </w:numPr>
        <w:tabs>
          <w:tab w:val="left" w:pos="993"/>
        </w:tabs>
        <w:spacing w:before="0" w:after="0"/>
        <w:ind w:firstLine="709"/>
        <w:rPr>
          <w:b/>
          <w:i/>
        </w:rPr>
      </w:pPr>
      <w:r w:rsidRPr="003918EA">
        <w:rPr>
          <w:b/>
          <w:i/>
        </w:rPr>
        <w:t>4.</w:t>
      </w:r>
      <w:r w:rsidR="003918EA" w:rsidRPr="003918EA">
        <w:rPr>
          <w:b/>
          <w:i/>
          <w:lang w:val="ru-RU"/>
        </w:rPr>
        <w:t>8</w:t>
      </w:r>
      <w:r w:rsidRPr="003918EA">
        <w:rPr>
          <w:b/>
          <w:i/>
        </w:rPr>
        <w:t>. Требования к надёжности</w:t>
      </w:r>
      <w:r w:rsidRPr="003918EA">
        <w:rPr>
          <w:b/>
          <w:i/>
          <w:lang w:val="ru-RU"/>
        </w:rPr>
        <w:t xml:space="preserve"> и безопасности</w:t>
      </w:r>
    </w:p>
    <w:p w:rsidR="00A04D90" w:rsidRPr="003918EA" w:rsidRDefault="00A04D90" w:rsidP="00A04D90">
      <w:pPr>
        <w:tabs>
          <w:tab w:val="left" w:pos="4248"/>
          <w:tab w:val="left" w:pos="6048"/>
          <w:tab w:val="left" w:pos="7144"/>
          <w:tab w:val="left" w:pos="10182"/>
          <w:tab w:val="left" w:pos="11203"/>
          <w:tab w:val="left" w:pos="13807"/>
          <w:tab w:val="left" w:pos="15354"/>
        </w:tabs>
        <w:ind w:firstLine="709"/>
        <w:jc w:val="both"/>
        <w:rPr>
          <w:snapToGrid w:val="0"/>
        </w:rPr>
      </w:pPr>
      <w:r w:rsidRPr="003918EA">
        <w:t>Комплекс технических средств системы учета с автоматизированным сбором данных по показателям надёжности должны</w:t>
      </w:r>
      <w:r w:rsidRPr="003918EA">
        <w:rPr>
          <w:snapToGrid w:val="0"/>
        </w:rPr>
        <w:t xml:space="preserve"> соответствовать требованиям ГОСТ 27883-88 и </w:t>
      </w:r>
      <w:r w:rsidRPr="003918EA">
        <w:t>требованиям технического регламента Таможенного союза ТС 004/2011 «О безопасности низковольтного оборудования»</w:t>
      </w:r>
      <w:r w:rsidRPr="003918EA">
        <w:rPr>
          <w:snapToGrid w:val="0"/>
        </w:rPr>
        <w:t>.</w:t>
      </w:r>
    </w:p>
    <w:p w:rsidR="002F58DA" w:rsidRPr="003918EA" w:rsidRDefault="002F58DA" w:rsidP="00A04D90">
      <w:pPr>
        <w:tabs>
          <w:tab w:val="left" w:pos="4248"/>
          <w:tab w:val="left" w:pos="6048"/>
          <w:tab w:val="left" w:pos="7144"/>
          <w:tab w:val="left" w:pos="10182"/>
          <w:tab w:val="left" w:pos="11203"/>
          <w:tab w:val="left" w:pos="13807"/>
          <w:tab w:val="left" w:pos="15354"/>
        </w:tabs>
        <w:ind w:firstLine="709"/>
        <w:jc w:val="both"/>
      </w:pPr>
      <w:r w:rsidRPr="003918EA">
        <w:t>Система учета электроэнергии должна удовлетворять требованиям международных и российских нормативных документов по безопасности.</w:t>
      </w:r>
    </w:p>
    <w:p w:rsidR="00A04D90" w:rsidRPr="003918EA" w:rsidRDefault="00A04D90" w:rsidP="00A04D90">
      <w:pPr>
        <w:tabs>
          <w:tab w:val="left" w:pos="4248"/>
          <w:tab w:val="left" w:pos="6048"/>
          <w:tab w:val="left" w:pos="7144"/>
          <w:tab w:val="left" w:pos="10182"/>
          <w:tab w:val="left" w:pos="11203"/>
          <w:tab w:val="left" w:pos="13807"/>
          <w:tab w:val="left" w:pos="15354"/>
        </w:tabs>
        <w:ind w:firstLine="709"/>
        <w:jc w:val="both"/>
      </w:pPr>
      <w:r w:rsidRPr="003918EA">
        <w:t>Все элементы системы учета должны быть защищены:</w:t>
      </w:r>
    </w:p>
    <w:p w:rsidR="00A04D90" w:rsidRPr="003918EA" w:rsidRDefault="00A04D90" w:rsidP="00A04D90">
      <w:pPr>
        <w:pStyle w:val="10"/>
        <w:widowControl w:val="0"/>
        <w:tabs>
          <w:tab w:val="clear" w:pos="2138"/>
          <w:tab w:val="num" w:pos="720"/>
          <w:tab w:val="left" w:pos="993"/>
        </w:tabs>
        <w:spacing w:before="0" w:after="0"/>
        <w:ind w:left="0" w:firstLine="709"/>
      </w:pPr>
      <w:r w:rsidRPr="003918EA">
        <w:t>от внезапных отключений напряжения питания аппаратуры;</w:t>
      </w:r>
    </w:p>
    <w:p w:rsidR="00A04D90" w:rsidRPr="003918EA" w:rsidRDefault="00A04D90" w:rsidP="00A04D90">
      <w:pPr>
        <w:pStyle w:val="10"/>
        <w:tabs>
          <w:tab w:val="clear" w:pos="2138"/>
          <w:tab w:val="num" w:pos="720"/>
          <w:tab w:val="left" w:pos="993"/>
        </w:tabs>
        <w:spacing w:before="0" w:after="0"/>
        <w:ind w:left="0" w:firstLine="709"/>
      </w:pPr>
      <w:r w:rsidRPr="003918EA">
        <w:t>от помех и искажений при передаче информации;</w:t>
      </w:r>
    </w:p>
    <w:p w:rsidR="00A04D90" w:rsidRPr="003918EA" w:rsidRDefault="00A04D90" w:rsidP="00A04D90">
      <w:pPr>
        <w:pStyle w:val="10"/>
        <w:tabs>
          <w:tab w:val="clear" w:pos="2138"/>
          <w:tab w:val="left" w:pos="993"/>
        </w:tabs>
        <w:spacing w:before="0" w:after="0"/>
        <w:ind w:left="0" w:firstLine="709"/>
      </w:pPr>
      <w:r w:rsidRPr="003918EA">
        <w:t>от влияния отклонений температурных параметров, влажности, электромагнитных полей по условиям работы аппаратуры;</w:t>
      </w:r>
    </w:p>
    <w:p w:rsidR="00A04D90" w:rsidRPr="003918EA" w:rsidRDefault="00A04D90" w:rsidP="00A04D90">
      <w:pPr>
        <w:pStyle w:val="10"/>
        <w:tabs>
          <w:tab w:val="clear" w:pos="2138"/>
          <w:tab w:val="num" w:pos="720"/>
          <w:tab w:val="left" w:pos="993"/>
        </w:tabs>
        <w:spacing w:before="0" w:after="0"/>
        <w:ind w:left="0" w:firstLine="709"/>
      </w:pPr>
      <w:r w:rsidRPr="003918EA">
        <w:t>от несанкционированного доступа.</w:t>
      </w:r>
    </w:p>
    <w:p w:rsidR="003918EA" w:rsidRDefault="002F58DA" w:rsidP="003918EA">
      <w:pPr>
        <w:pStyle w:val="10"/>
        <w:numPr>
          <w:ilvl w:val="0"/>
          <w:numId w:val="0"/>
        </w:numPr>
        <w:tabs>
          <w:tab w:val="left" w:pos="993"/>
        </w:tabs>
        <w:spacing w:before="0" w:after="0"/>
        <w:ind w:firstLine="709"/>
      </w:pPr>
      <w:r w:rsidRPr="003918EA">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A04D90" w:rsidRPr="003918EA" w:rsidRDefault="00A04D90" w:rsidP="003918EA">
      <w:pPr>
        <w:pStyle w:val="10"/>
        <w:numPr>
          <w:ilvl w:val="0"/>
          <w:numId w:val="0"/>
        </w:numPr>
        <w:tabs>
          <w:tab w:val="left" w:pos="993"/>
        </w:tabs>
        <w:spacing w:before="0" w:after="0"/>
        <w:ind w:firstLine="709"/>
        <w:rPr>
          <w:b/>
          <w:i/>
        </w:rPr>
      </w:pPr>
      <w:r w:rsidRPr="003918EA">
        <w:rPr>
          <w:b/>
          <w:i/>
        </w:rPr>
        <w:t>4.</w:t>
      </w:r>
      <w:r w:rsidR="003918EA" w:rsidRPr="003918EA">
        <w:rPr>
          <w:b/>
          <w:i/>
          <w:lang w:val="ru-RU"/>
        </w:rPr>
        <w:t>9</w:t>
      </w:r>
      <w:r w:rsidRPr="003918EA">
        <w:rPr>
          <w:b/>
          <w:i/>
        </w:rPr>
        <w:t>. Метрологические и другие требования к оборудованию</w:t>
      </w:r>
    </w:p>
    <w:p w:rsidR="00A04D90" w:rsidRPr="003918EA" w:rsidRDefault="00A04D90" w:rsidP="00A04D90">
      <w:pPr>
        <w:tabs>
          <w:tab w:val="left" w:pos="4248"/>
          <w:tab w:val="left" w:pos="6048"/>
          <w:tab w:val="left" w:pos="7144"/>
          <w:tab w:val="left" w:pos="10182"/>
          <w:tab w:val="left" w:pos="11203"/>
          <w:tab w:val="left" w:pos="13807"/>
          <w:tab w:val="left" w:pos="15354"/>
        </w:tabs>
        <w:ind w:firstLine="709"/>
        <w:jc w:val="both"/>
      </w:pPr>
      <w:r w:rsidRPr="003918EA">
        <w:t>Средства измерения входящие в состав системы учета электроэнергии должны иметь:</w:t>
      </w:r>
    </w:p>
    <w:p w:rsidR="008B13A7" w:rsidRPr="003918EA" w:rsidRDefault="008B13A7" w:rsidP="008B13A7">
      <w:pPr>
        <w:pStyle w:val="10"/>
        <w:tabs>
          <w:tab w:val="clear" w:pos="2138"/>
          <w:tab w:val="num" w:pos="720"/>
          <w:tab w:val="left" w:pos="993"/>
        </w:tabs>
        <w:spacing w:before="0" w:after="0"/>
        <w:ind w:left="0" w:firstLine="709"/>
        <w:rPr>
          <w:lang w:val="ru-RU"/>
        </w:rPr>
      </w:pPr>
      <w:r w:rsidRPr="003918EA">
        <w:rPr>
          <w:lang w:val="ru-RU"/>
        </w:rPr>
        <w:t>акт испытаний с целью утверждения типа средств измерений Федерального агентства по техническому регулированию и метрологии до начала проведения электромонтажных работ;</w:t>
      </w:r>
    </w:p>
    <w:p w:rsidR="00A04D90" w:rsidRPr="003918EA" w:rsidRDefault="002F58DA" w:rsidP="00A04D90">
      <w:pPr>
        <w:pStyle w:val="10"/>
        <w:tabs>
          <w:tab w:val="clear" w:pos="2138"/>
          <w:tab w:val="num" w:pos="720"/>
          <w:tab w:val="left" w:pos="993"/>
        </w:tabs>
        <w:spacing w:before="0" w:after="0"/>
        <w:ind w:left="0" w:firstLine="709"/>
      </w:pPr>
      <w:r w:rsidRPr="003918EA">
        <w:t xml:space="preserve">свидетельство об утверждении типа средств измерений Федерального агентства по техническому регулированию и метрологии </w:t>
      </w:r>
      <w:r w:rsidRPr="003918EA">
        <w:rPr>
          <w:lang w:val="ru-RU"/>
        </w:rPr>
        <w:t xml:space="preserve">(РОССТАНДАРТ) </w:t>
      </w:r>
      <w:r w:rsidRPr="003918EA">
        <w:t>и описание типа средств измерений при вводе в опытную эксплуатацию</w:t>
      </w:r>
      <w:r w:rsidR="00A04D90" w:rsidRPr="003918EA">
        <w:t>;</w:t>
      </w:r>
    </w:p>
    <w:p w:rsidR="008B13A7" w:rsidRPr="003918EA" w:rsidRDefault="008B13A7" w:rsidP="00A04D90">
      <w:pPr>
        <w:pStyle w:val="10"/>
        <w:tabs>
          <w:tab w:val="clear" w:pos="2138"/>
          <w:tab w:val="num" w:pos="720"/>
          <w:tab w:val="left" w:pos="993"/>
        </w:tabs>
        <w:spacing w:before="0" w:after="0"/>
        <w:ind w:left="0" w:firstLine="709"/>
      </w:pPr>
      <w:r w:rsidRPr="003918EA">
        <w:rPr>
          <w:lang w:val="ru-RU"/>
        </w:rPr>
        <w:t xml:space="preserve">методику </w:t>
      </w:r>
      <w:r w:rsidR="002F58DA" w:rsidRPr="003918EA">
        <w:rPr>
          <w:lang w:val="ru-RU"/>
        </w:rPr>
        <w:t>п</w:t>
      </w:r>
      <w:r w:rsidRPr="003918EA">
        <w:rPr>
          <w:lang w:val="ru-RU"/>
        </w:rPr>
        <w:t>оверки;</w:t>
      </w:r>
    </w:p>
    <w:p w:rsidR="00A04D90" w:rsidRPr="003918EA" w:rsidRDefault="00A04D90" w:rsidP="00A04D90">
      <w:pPr>
        <w:pStyle w:val="10"/>
        <w:tabs>
          <w:tab w:val="clear" w:pos="2138"/>
          <w:tab w:val="num" w:pos="720"/>
          <w:tab w:val="left" w:pos="993"/>
        </w:tabs>
        <w:spacing w:before="0" w:after="0"/>
        <w:ind w:left="0" w:firstLine="709"/>
      </w:pPr>
      <w:r w:rsidRPr="003918EA">
        <w:t>паспорта</w:t>
      </w:r>
      <w:r w:rsidRPr="003918EA">
        <w:rPr>
          <w:lang w:val="ru-RU"/>
        </w:rPr>
        <w:t xml:space="preserve"> (формуляры)</w:t>
      </w:r>
      <w:r w:rsidRPr="003918EA">
        <w:t xml:space="preserve"> на приборы учета с указанием сроков поверки при вводе в опытную эксплуатацию;</w:t>
      </w:r>
    </w:p>
    <w:p w:rsidR="00A04D90" w:rsidRPr="003918EA" w:rsidRDefault="00A04D90" w:rsidP="00A04D90">
      <w:pPr>
        <w:pStyle w:val="10"/>
        <w:tabs>
          <w:tab w:val="clear" w:pos="2138"/>
          <w:tab w:val="num" w:pos="720"/>
          <w:tab w:val="left" w:pos="993"/>
        </w:tabs>
        <w:spacing w:before="0" w:after="0"/>
        <w:ind w:left="0" w:firstLine="709"/>
      </w:pPr>
      <w:r w:rsidRPr="003918EA">
        <w:t>руководство по монтажу;</w:t>
      </w:r>
    </w:p>
    <w:p w:rsidR="00A04D90" w:rsidRPr="003918EA" w:rsidRDefault="00A04D90" w:rsidP="00A04D90">
      <w:pPr>
        <w:pStyle w:val="10"/>
        <w:tabs>
          <w:tab w:val="clear" w:pos="2138"/>
          <w:tab w:val="num" w:pos="720"/>
          <w:tab w:val="left" w:pos="993"/>
        </w:tabs>
        <w:spacing w:before="0" w:after="0"/>
        <w:ind w:left="0" w:firstLine="709"/>
      </w:pPr>
      <w:r w:rsidRPr="003918EA">
        <w:t>руководство по эксплуатации;</w:t>
      </w:r>
    </w:p>
    <w:p w:rsidR="003918EA" w:rsidRDefault="00A04D90" w:rsidP="003918EA">
      <w:pPr>
        <w:pStyle w:val="10"/>
        <w:tabs>
          <w:tab w:val="clear" w:pos="2138"/>
          <w:tab w:val="num" w:pos="720"/>
          <w:tab w:val="left" w:pos="993"/>
        </w:tabs>
        <w:spacing w:before="0" w:after="0"/>
        <w:ind w:left="0" w:firstLine="709"/>
      </w:pPr>
      <w:r w:rsidRPr="003918EA">
        <w:t>руководство пользователя (для программного обеспечения).</w:t>
      </w:r>
    </w:p>
    <w:p w:rsidR="00A04D90" w:rsidRPr="003918EA" w:rsidRDefault="00A04D90" w:rsidP="003918EA">
      <w:pPr>
        <w:pStyle w:val="10"/>
        <w:numPr>
          <w:ilvl w:val="0"/>
          <w:numId w:val="0"/>
        </w:numPr>
        <w:tabs>
          <w:tab w:val="left" w:pos="993"/>
        </w:tabs>
        <w:spacing w:before="0" w:after="0"/>
        <w:ind w:left="709"/>
        <w:rPr>
          <w:b/>
          <w:i/>
        </w:rPr>
      </w:pPr>
      <w:r w:rsidRPr="003918EA">
        <w:rPr>
          <w:b/>
          <w:i/>
        </w:rPr>
        <w:t>4.</w:t>
      </w:r>
      <w:r w:rsidR="003918EA" w:rsidRPr="003918EA">
        <w:rPr>
          <w:b/>
          <w:i/>
          <w:lang w:val="ru-RU"/>
        </w:rPr>
        <w:t>10</w:t>
      </w:r>
      <w:r w:rsidRPr="003918EA">
        <w:rPr>
          <w:b/>
          <w:i/>
        </w:rPr>
        <w:t>. Требования к электромагнитной совместимости</w:t>
      </w:r>
    </w:p>
    <w:p w:rsidR="003918EA" w:rsidRDefault="00A04D90" w:rsidP="003918EA">
      <w:pPr>
        <w:pStyle w:val="10"/>
        <w:tabs>
          <w:tab w:val="clear" w:pos="2138"/>
          <w:tab w:val="num" w:pos="720"/>
        </w:tabs>
        <w:spacing w:before="0" w:after="0"/>
        <w:ind w:left="0" w:firstLine="709"/>
      </w:pPr>
      <w:r w:rsidRPr="003918EA">
        <w:t>устройства системы учета должны удовлетворять требованиям Технического</w:t>
      </w:r>
      <w:r w:rsidRPr="00C47DD2">
        <w:t xml:space="preserve"> регламента Таможенного союза ТР ТС 020/2011 «Электромагнитная совместимость технических средств».</w:t>
      </w:r>
    </w:p>
    <w:p w:rsidR="00A04D90" w:rsidRPr="003918EA" w:rsidRDefault="00A04D90" w:rsidP="003918EA">
      <w:pPr>
        <w:pStyle w:val="10"/>
        <w:numPr>
          <w:ilvl w:val="0"/>
          <w:numId w:val="0"/>
        </w:numPr>
        <w:spacing w:before="0" w:after="0"/>
        <w:ind w:firstLine="709"/>
        <w:rPr>
          <w:b/>
          <w:i/>
        </w:rPr>
      </w:pPr>
      <w:r w:rsidRPr="003918EA">
        <w:rPr>
          <w:b/>
          <w:i/>
        </w:rPr>
        <w:t>4.1</w:t>
      </w:r>
      <w:r w:rsidR="003918EA" w:rsidRPr="003918EA">
        <w:rPr>
          <w:b/>
          <w:i/>
          <w:lang w:val="ru-RU"/>
        </w:rPr>
        <w:t>1</w:t>
      </w:r>
      <w:r w:rsidRPr="003918EA">
        <w:rPr>
          <w:b/>
          <w:i/>
        </w:rPr>
        <w:t>. Требования по эксплуатации, техническому обслуживанию, ремонту и хранению</w:t>
      </w:r>
    </w:p>
    <w:p w:rsidR="00A04D90" w:rsidRPr="00C47DD2" w:rsidRDefault="00A04D90" w:rsidP="00A04D90">
      <w:pPr>
        <w:pStyle w:val="10"/>
        <w:tabs>
          <w:tab w:val="clear" w:pos="2138"/>
          <w:tab w:val="num" w:pos="720"/>
          <w:tab w:val="left" w:pos="993"/>
        </w:tabs>
        <w:spacing w:before="0" w:after="0"/>
        <w:ind w:left="0" w:firstLine="709"/>
      </w:pPr>
      <w:r w:rsidRPr="00C47DD2">
        <w:t>оборудование системы учета</w:t>
      </w:r>
      <w:r>
        <w:rPr>
          <w:lang w:val="ru-RU"/>
        </w:rPr>
        <w:t xml:space="preserve"> электроэнергии</w:t>
      </w:r>
      <w:r w:rsidRPr="00C47DD2">
        <w:t xml:space="preserve"> должно обеспечивать непрерывную работу в пределах срока службы при условии проведения ремонтно-восстановительных работ;</w:t>
      </w:r>
    </w:p>
    <w:p w:rsidR="00A04D90" w:rsidRPr="00C47DD2" w:rsidRDefault="00A04D90" w:rsidP="00A04D90">
      <w:pPr>
        <w:pStyle w:val="10"/>
        <w:tabs>
          <w:tab w:val="clear" w:pos="2138"/>
          <w:tab w:val="num" w:pos="720"/>
          <w:tab w:val="left" w:pos="993"/>
        </w:tabs>
        <w:spacing w:before="0" w:after="0"/>
        <w:ind w:left="0" w:firstLine="709"/>
      </w:pPr>
      <w:r w:rsidRPr="00C47DD2">
        <w:t xml:space="preserve">восстановление работоспособности системы учета </w:t>
      </w:r>
      <w:r>
        <w:rPr>
          <w:lang w:val="ru-RU"/>
        </w:rPr>
        <w:t xml:space="preserve">электроэнергии </w:t>
      </w:r>
      <w:r w:rsidRPr="00C47DD2">
        <w:t>должно производиться путем замены неисправных модулей из состава ЗИП, с последующим ремонтом</w:t>
      </w:r>
      <w:r w:rsidRPr="00EF7BE1">
        <w:t xml:space="preserve"> за счет средств Подрядчика</w:t>
      </w:r>
      <w:r w:rsidRPr="00C47DD2">
        <w:t>, вышедших из строя модулей</w:t>
      </w:r>
      <w:r w:rsidRPr="00EF7BE1">
        <w:t xml:space="preserve"> в период гарантийного срока</w:t>
      </w:r>
      <w:r w:rsidRPr="00C47DD2">
        <w:t xml:space="preserve">. Состав и количество модулей в ЗИП определяется </w:t>
      </w:r>
      <w:r>
        <w:t>ТРП</w:t>
      </w:r>
      <w:r w:rsidRPr="00C47DD2">
        <w:t>;</w:t>
      </w:r>
    </w:p>
    <w:p w:rsidR="00A04D90" w:rsidRPr="00C47DD2" w:rsidRDefault="00A04D90" w:rsidP="00A04D90">
      <w:pPr>
        <w:pStyle w:val="10"/>
        <w:tabs>
          <w:tab w:val="clear" w:pos="2138"/>
          <w:tab w:val="num" w:pos="720"/>
          <w:tab w:val="left" w:pos="993"/>
        </w:tabs>
        <w:spacing w:before="0" w:after="0"/>
        <w:ind w:left="0" w:firstLine="709"/>
      </w:pPr>
      <w:r w:rsidRPr="00C47DD2">
        <w:t>технические средства системы учета</w:t>
      </w:r>
      <w:r>
        <w:rPr>
          <w:lang w:val="ru-RU"/>
        </w:rPr>
        <w:t xml:space="preserve"> электроэнергии</w:t>
      </w:r>
      <w:r w:rsidRPr="00C47DD2">
        <w:t xml:space="preserve"> должны быть обслуживаемыми устройствами. Техническое обслуживание должно заключаться в систематическом наблюдении за правильностью работы устройства, в регулярном техническом осмотре и устранении возникающих неисправностей допущенным для этих работ персоналом или обслуживающей организацией;</w:t>
      </w:r>
    </w:p>
    <w:p w:rsidR="003918EA" w:rsidRDefault="00A04D90" w:rsidP="003918EA">
      <w:pPr>
        <w:pStyle w:val="10"/>
        <w:tabs>
          <w:tab w:val="clear" w:pos="2138"/>
          <w:tab w:val="num" w:pos="720"/>
          <w:tab w:val="left" w:pos="993"/>
        </w:tabs>
        <w:spacing w:before="0" w:after="0"/>
        <w:ind w:left="0" w:firstLine="709"/>
      </w:pPr>
      <w:r w:rsidRPr="00C47DD2">
        <w:t>условия хранения технических средств системы учета</w:t>
      </w:r>
      <w:r>
        <w:rPr>
          <w:lang w:val="ru-RU"/>
        </w:rPr>
        <w:t xml:space="preserve"> электроэнергии</w:t>
      </w:r>
      <w:r w:rsidRPr="00C47DD2">
        <w:t xml:space="preserve"> должны отвечать требованиям ГОСТ 15150-69.</w:t>
      </w:r>
    </w:p>
    <w:p w:rsidR="00A04D90" w:rsidRPr="003918EA" w:rsidRDefault="00A04D90" w:rsidP="003918EA">
      <w:pPr>
        <w:pStyle w:val="10"/>
        <w:numPr>
          <w:ilvl w:val="0"/>
          <w:numId w:val="0"/>
        </w:numPr>
        <w:tabs>
          <w:tab w:val="left" w:pos="993"/>
        </w:tabs>
        <w:spacing w:before="0" w:after="0"/>
        <w:ind w:left="709"/>
        <w:rPr>
          <w:b/>
          <w:i/>
        </w:rPr>
      </w:pPr>
      <w:r w:rsidRPr="003918EA">
        <w:rPr>
          <w:b/>
          <w:i/>
        </w:rPr>
        <w:t>4.1</w:t>
      </w:r>
      <w:r w:rsidR="003918EA" w:rsidRPr="003918EA">
        <w:rPr>
          <w:b/>
          <w:i/>
          <w:lang w:val="ru-RU"/>
        </w:rPr>
        <w:t>2</w:t>
      </w:r>
      <w:r w:rsidRPr="003918EA">
        <w:rPr>
          <w:b/>
          <w:i/>
        </w:rPr>
        <w:t>. Требования к документированию</w:t>
      </w:r>
    </w:p>
    <w:p w:rsidR="002F58DA" w:rsidRPr="003918EA" w:rsidRDefault="002F58DA" w:rsidP="002F58DA">
      <w:pPr>
        <w:pStyle w:val="10"/>
        <w:widowControl w:val="0"/>
        <w:numPr>
          <w:ilvl w:val="0"/>
          <w:numId w:val="0"/>
        </w:numPr>
        <w:tabs>
          <w:tab w:val="left" w:pos="993"/>
        </w:tabs>
        <w:spacing w:before="0" w:after="0"/>
        <w:ind w:firstLine="709"/>
      </w:pPr>
      <w:r w:rsidRPr="003918EA">
        <w:rPr>
          <w:lang w:val="ru-RU"/>
        </w:rPr>
        <w:t>Проектная документация, в том числе рабочая</w:t>
      </w:r>
      <w:r w:rsidRPr="003918EA">
        <w:t xml:space="preserve"> документаци</w:t>
      </w:r>
      <w:r w:rsidRPr="003918EA">
        <w:rPr>
          <w:lang w:val="ru-RU"/>
        </w:rPr>
        <w:t>я должна быть?</w:t>
      </w:r>
      <w:r w:rsidRPr="003918EA">
        <w:t xml:space="preserve"> разработа</w:t>
      </w:r>
      <w:r w:rsidRPr="003918EA">
        <w:rPr>
          <w:lang w:val="ru-RU"/>
        </w:rPr>
        <w:t>на</w:t>
      </w:r>
      <w:r w:rsidRPr="003918EA">
        <w:t xml:space="preserve"> в соответствии с ГОСТ 21.1101-20</w:t>
      </w:r>
      <w:r w:rsidRPr="003918EA">
        <w:rPr>
          <w:lang w:val="ru-RU"/>
        </w:rPr>
        <w:t>13</w:t>
      </w:r>
      <w:r w:rsidRPr="003918EA">
        <w:t>, ГОСТ</w:t>
      </w:r>
      <w:r w:rsidRPr="003918EA">
        <w:rPr>
          <w:lang w:val="ru-RU"/>
        </w:rPr>
        <w:t> </w:t>
      </w:r>
      <w:r w:rsidRPr="003918EA">
        <w:t>21.613-2014, ПУЭ, ПТЭ и отвечать требованиям СНИП, государственных норм и правил, действующих на территории Р</w:t>
      </w:r>
      <w:r w:rsidRPr="003918EA">
        <w:rPr>
          <w:lang w:val="ru-RU"/>
        </w:rPr>
        <w:t xml:space="preserve">оссийской </w:t>
      </w:r>
      <w:r w:rsidRPr="003918EA">
        <w:t>Ф</w:t>
      </w:r>
      <w:r w:rsidRPr="003918EA">
        <w:rPr>
          <w:lang w:val="ru-RU"/>
        </w:rPr>
        <w:t>едерации</w:t>
      </w:r>
      <w:r w:rsidRPr="003918EA">
        <w:t>;</w:t>
      </w:r>
    </w:p>
    <w:p w:rsidR="002F58DA" w:rsidRPr="003918EA" w:rsidRDefault="002F58DA" w:rsidP="002F58DA">
      <w:pPr>
        <w:ind w:firstLine="709"/>
        <w:jc w:val="both"/>
      </w:pPr>
      <w:r w:rsidRPr="003918EA">
        <w:t>Обеспечение безопасности выполнения работ и соблюдение техники безопасности осуществляется согласно:</w:t>
      </w:r>
    </w:p>
    <w:p w:rsidR="002F58DA" w:rsidRPr="003918EA" w:rsidRDefault="002F58DA" w:rsidP="002F58DA">
      <w:pPr>
        <w:pStyle w:val="10"/>
        <w:numPr>
          <w:ilvl w:val="0"/>
          <w:numId w:val="0"/>
        </w:numPr>
        <w:spacing w:before="0" w:after="0"/>
      </w:pPr>
      <w:r w:rsidRPr="003918EA">
        <w:tab/>
      </w:r>
      <w:r w:rsidRPr="003918EA">
        <w:rPr>
          <w:lang w:val="ru-RU"/>
        </w:rPr>
        <w:t xml:space="preserve">- </w:t>
      </w:r>
      <w:r w:rsidRPr="003918EA">
        <w:t>Правил по охране труда при эксплуатации электроустановок (</w:t>
      </w:r>
      <w:r w:rsidRPr="003918EA">
        <w:rPr>
          <w:lang w:val="ru-RU"/>
        </w:rPr>
        <w:t>п</w:t>
      </w:r>
      <w:proofErr w:type="spellStart"/>
      <w:r w:rsidRPr="003918EA">
        <w:t>риказ</w:t>
      </w:r>
      <w:proofErr w:type="spellEnd"/>
      <w:r w:rsidRPr="003918EA">
        <w:t xml:space="preserve"> Минтруда и соцзащиты Р</w:t>
      </w:r>
      <w:r w:rsidRPr="003918EA">
        <w:rPr>
          <w:lang w:val="ru-RU"/>
        </w:rPr>
        <w:t xml:space="preserve">оссийской </w:t>
      </w:r>
      <w:r w:rsidRPr="003918EA">
        <w:t>Ф</w:t>
      </w:r>
      <w:r w:rsidRPr="003918EA">
        <w:rPr>
          <w:lang w:val="ru-RU"/>
        </w:rPr>
        <w:t>едерации</w:t>
      </w:r>
      <w:r w:rsidRPr="003918EA">
        <w:t xml:space="preserve"> от 24 июля 2013 года N 328н);</w:t>
      </w:r>
    </w:p>
    <w:p w:rsidR="002F58DA" w:rsidRPr="003918EA" w:rsidRDefault="002F58DA" w:rsidP="002F58DA">
      <w:pPr>
        <w:pStyle w:val="10"/>
        <w:numPr>
          <w:ilvl w:val="0"/>
          <w:numId w:val="0"/>
        </w:numPr>
        <w:spacing w:before="0" w:after="0"/>
      </w:pPr>
      <w:r w:rsidRPr="003918EA">
        <w:tab/>
      </w:r>
      <w:r w:rsidRPr="003918EA">
        <w:rPr>
          <w:lang w:val="ru-RU"/>
        </w:rPr>
        <w:t xml:space="preserve">- </w:t>
      </w:r>
      <w:r w:rsidRPr="003918EA">
        <w:t>ПУЭ (действующее издание);</w:t>
      </w:r>
    </w:p>
    <w:p w:rsidR="002F58DA" w:rsidRPr="003918EA" w:rsidRDefault="002F58DA" w:rsidP="002F58DA">
      <w:pPr>
        <w:pStyle w:val="10"/>
        <w:numPr>
          <w:ilvl w:val="0"/>
          <w:numId w:val="0"/>
        </w:numPr>
        <w:spacing w:before="0" w:after="0"/>
      </w:pPr>
      <w:r w:rsidRPr="003918EA">
        <w:tab/>
      </w:r>
      <w:r w:rsidRPr="003918EA">
        <w:rPr>
          <w:lang w:val="ru-RU"/>
        </w:rPr>
        <w:t xml:space="preserve">- </w:t>
      </w:r>
      <w:r w:rsidRPr="003918EA">
        <w:t>ПТЭ (действующее издание);</w:t>
      </w:r>
    </w:p>
    <w:p w:rsidR="002F58DA" w:rsidRPr="003918EA" w:rsidRDefault="002F58DA" w:rsidP="002F58DA">
      <w:pPr>
        <w:pStyle w:val="10"/>
        <w:numPr>
          <w:ilvl w:val="0"/>
          <w:numId w:val="0"/>
        </w:numPr>
        <w:spacing w:before="0" w:after="0"/>
      </w:pPr>
      <w:r w:rsidRPr="003918EA">
        <w:tab/>
      </w:r>
      <w:r w:rsidRPr="003918EA">
        <w:rPr>
          <w:lang w:val="ru-RU"/>
        </w:rPr>
        <w:t>- </w:t>
      </w:r>
      <w:r w:rsidRPr="003918EA">
        <w:t xml:space="preserve">СНиП 12-03-2001 </w:t>
      </w:r>
      <w:r w:rsidRPr="003918EA">
        <w:rPr>
          <w:lang w:val="ru-RU"/>
        </w:rPr>
        <w:t>«</w:t>
      </w:r>
      <w:r w:rsidRPr="003918EA">
        <w:t xml:space="preserve">Строительные нормы и правила Российской </w:t>
      </w:r>
      <w:r w:rsidRPr="003918EA">
        <w:rPr>
          <w:lang w:val="ru-RU"/>
        </w:rPr>
        <w:t>Ф</w:t>
      </w:r>
      <w:proofErr w:type="spellStart"/>
      <w:r w:rsidRPr="003918EA">
        <w:t>едерации</w:t>
      </w:r>
      <w:proofErr w:type="spellEnd"/>
      <w:r w:rsidRPr="003918EA">
        <w:t>. Безопасность труда в строительстве</w:t>
      </w:r>
      <w:r w:rsidRPr="003918EA">
        <w:rPr>
          <w:lang w:val="ru-RU"/>
        </w:rPr>
        <w:t>»</w:t>
      </w:r>
      <w:r w:rsidRPr="003918EA">
        <w:t xml:space="preserve">; </w:t>
      </w:r>
    </w:p>
    <w:p w:rsidR="002F58DA" w:rsidRPr="003918EA" w:rsidRDefault="002F58DA" w:rsidP="002F58DA">
      <w:pPr>
        <w:pStyle w:val="10"/>
        <w:numPr>
          <w:ilvl w:val="0"/>
          <w:numId w:val="0"/>
        </w:numPr>
        <w:spacing w:before="0" w:after="0"/>
      </w:pPr>
      <w:r w:rsidRPr="003918EA">
        <w:tab/>
      </w:r>
      <w:r w:rsidRPr="003918EA">
        <w:rPr>
          <w:lang w:val="ru-RU"/>
        </w:rPr>
        <w:t>- </w:t>
      </w:r>
      <w:r w:rsidRPr="003918EA">
        <w:t xml:space="preserve">СНиП 12-04-2002 </w:t>
      </w:r>
      <w:r w:rsidRPr="003918EA">
        <w:rPr>
          <w:lang w:val="ru-RU"/>
        </w:rPr>
        <w:t>«</w:t>
      </w:r>
      <w:r w:rsidRPr="003918EA">
        <w:t>Строительные нормы и правила Российской Федерации. Безопасность труда в строительстве. Часть 2. Строительное производство</w:t>
      </w:r>
      <w:r w:rsidRPr="003918EA">
        <w:rPr>
          <w:lang w:val="ru-RU"/>
        </w:rPr>
        <w:t>»</w:t>
      </w:r>
      <w:r w:rsidRPr="003918EA">
        <w:t xml:space="preserve">, </w:t>
      </w:r>
      <w:r w:rsidRPr="003918EA">
        <w:br/>
      </w:r>
      <w:r w:rsidRPr="003918EA">
        <w:tab/>
      </w:r>
      <w:r w:rsidRPr="003918EA">
        <w:rPr>
          <w:lang w:val="ru-RU"/>
        </w:rPr>
        <w:t xml:space="preserve">- </w:t>
      </w:r>
      <w:r w:rsidRPr="003918EA">
        <w:t>СНиП 3.05.06-85 «Электротехнические устройства».</w:t>
      </w:r>
    </w:p>
    <w:p w:rsidR="00A04D90" w:rsidRPr="003918EA" w:rsidRDefault="00A04D90" w:rsidP="00A04D90">
      <w:pPr>
        <w:pStyle w:val="10"/>
        <w:widowControl w:val="0"/>
        <w:tabs>
          <w:tab w:val="clear" w:pos="2138"/>
          <w:tab w:val="num" w:pos="720"/>
          <w:tab w:val="left" w:pos="993"/>
        </w:tabs>
        <w:spacing w:before="0" w:after="0"/>
        <w:ind w:left="0" w:firstLine="709"/>
      </w:pPr>
      <w:r w:rsidRPr="003918EA">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A04D90" w:rsidRPr="003918EA" w:rsidRDefault="00A04D90" w:rsidP="00A04D90">
      <w:pPr>
        <w:pStyle w:val="10"/>
        <w:widowControl w:val="0"/>
        <w:tabs>
          <w:tab w:val="clear" w:pos="2138"/>
          <w:tab w:val="num" w:pos="720"/>
          <w:tab w:val="left" w:pos="993"/>
        </w:tabs>
        <w:spacing w:before="0" w:after="0"/>
        <w:ind w:left="0" w:firstLine="709"/>
      </w:pPr>
      <w:r w:rsidRPr="003918EA">
        <w:t xml:space="preserve">рабочую и эксплуатационную документацию представить в 4 (четырех) экземплярах на бумажном носителе, в том числе один сброшюрованный. Один экземпляр в электронном виде на CD или DVD/текстовую и графическую части представить в стандартных форматах, обеспечивающих возможность чтения и редактирования в программных продуктах </w:t>
      </w:r>
      <w:proofErr w:type="spellStart"/>
      <w:r w:rsidRPr="003918EA">
        <w:t>Windows</w:t>
      </w:r>
      <w:proofErr w:type="spellEnd"/>
      <w:r w:rsidRPr="003918EA">
        <w:t xml:space="preserve">, MS </w:t>
      </w:r>
      <w:proofErr w:type="spellStart"/>
      <w:r w:rsidRPr="003918EA">
        <w:t>Office</w:t>
      </w:r>
      <w:proofErr w:type="spellEnd"/>
      <w:r w:rsidRPr="003918EA">
        <w:t xml:space="preserve">, </w:t>
      </w:r>
      <w:proofErr w:type="spellStart"/>
      <w:r w:rsidRPr="003918EA">
        <w:t>AutoCAD</w:t>
      </w:r>
      <w:proofErr w:type="spellEnd"/>
      <w:r w:rsidRPr="003918EA">
        <w:t xml:space="preserve"> и </w:t>
      </w:r>
      <w:proofErr w:type="spellStart"/>
      <w:r w:rsidRPr="003918EA">
        <w:t>Acrobat</w:t>
      </w:r>
      <w:proofErr w:type="spellEnd"/>
      <w:r w:rsidRPr="003918EA">
        <w:t xml:space="preserve">. Сметную документацию в формате MS </w:t>
      </w:r>
      <w:proofErr w:type="spellStart"/>
      <w:r w:rsidRPr="003918EA">
        <w:t>Excel</w:t>
      </w:r>
      <w:proofErr w:type="spellEnd"/>
      <w:r w:rsidRPr="003918EA">
        <w:t>, либо в другом числовом формате, совместимом</w:t>
      </w:r>
      <w:r w:rsidR="003918EA">
        <w:t xml:space="preserve"> с MS </w:t>
      </w:r>
      <w:proofErr w:type="spellStart"/>
      <w:r w:rsidR="003918EA">
        <w:t>Excel</w:t>
      </w:r>
      <w:proofErr w:type="spellEnd"/>
      <w:r w:rsidR="003918EA">
        <w:t xml:space="preserve">, а также в формате </w:t>
      </w:r>
      <w:r w:rsidR="003918EA">
        <w:rPr>
          <w:lang w:val="ru-RU"/>
        </w:rPr>
        <w:t>«</w:t>
      </w:r>
      <w:r w:rsidR="003918EA">
        <w:t>Гранд Смета</w:t>
      </w:r>
      <w:r w:rsidR="003918EA">
        <w:rPr>
          <w:lang w:val="ru-RU"/>
        </w:rPr>
        <w:t>»</w:t>
      </w:r>
      <w:r w:rsidRPr="003918EA">
        <w:t>, позволяющем вести накопительные ведомости по локальным сметам. Все бумажные экземпляры смет должны быть сброшюрованы. Согласования предоставить в оригиналах;</w:t>
      </w:r>
    </w:p>
    <w:p w:rsidR="00A04D90" w:rsidRPr="003918EA" w:rsidRDefault="00A04D90" w:rsidP="00A04D90">
      <w:pPr>
        <w:pStyle w:val="10"/>
        <w:widowControl w:val="0"/>
        <w:tabs>
          <w:tab w:val="clear" w:pos="2138"/>
          <w:tab w:val="num" w:pos="720"/>
          <w:tab w:val="left" w:pos="993"/>
        </w:tabs>
        <w:spacing w:before="0" w:after="0"/>
        <w:ind w:left="0" w:firstLine="709"/>
      </w:pPr>
      <w:r w:rsidRPr="003918EA">
        <w:t>представить исполнительную документацию в 2-х экземплярах в следующем объеме:</w:t>
      </w:r>
    </w:p>
    <w:p w:rsidR="00A04D90" w:rsidRPr="003918EA" w:rsidRDefault="00A04D90" w:rsidP="00353BDA">
      <w:pPr>
        <w:widowControl w:val="0"/>
        <w:numPr>
          <w:ilvl w:val="0"/>
          <w:numId w:val="10"/>
        </w:numPr>
        <w:shd w:val="clear" w:color="auto" w:fill="FFFFFF"/>
        <w:tabs>
          <w:tab w:val="clear" w:pos="1068"/>
          <w:tab w:val="left" w:pos="993"/>
        </w:tabs>
        <w:autoSpaceDE w:val="0"/>
        <w:autoSpaceDN w:val="0"/>
        <w:adjustRightInd w:val="0"/>
        <w:ind w:left="0" w:firstLine="709"/>
        <w:jc w:val="both"/>
      </w:pPr>
      <w:r w:rsidRPr="003918EA">
        <w:t>ведомость объемов работ;</w:t>
      </w:r>
    </w:p>
    <w:p w:rsidR="00A04D90" w:rsidRPr="003918EA" w:rsidRDefault="00A04D90" w:rsidP="00353BDA">
      <w:pPr>
        <w:widowControl w:val="0"/>
        <w:numPr>
          <w:ilvl w:val="0"/>
          <w:numId w:val="10"/>
        </w:numPr>
        <w:shd w:val="clear" w:color="auto" w:fill="FFFFFF"/>
        <w:tabs>
          <w:tab w:val="clear" w:pos="1068"/>
          <w:tab w:val="left" w:pos="993"/>
        </w:tabs>
        <w:autoSpaceDE w:val="0"/>
        <w:autoSpaceDN w:val="0"/>
        <w:adjustRightInd w:val="0"/>
        <w:ind w:left="0" w:firstLine="709"/>
        <w:jc w:val="both"/>
      </w:pPr>
      <w:r w:rsidRPr="003918EA">
        <w:t>ведомость материалов;</w:t>
      </w:r>
    </w:p>
    <w:p w:rsidR="00A04D90" w:rsidRPr="003918EA" w:rsidRDefault="00A04D90" w:rsidP="00353BDA">
      <w:pPr>
        <w:widowControl w:val="0"/>
        <w:numPr>
          <w:ilvl w:val="0"/>
          <w:numId w:val="10"/>
        </w:numPr>
        <w:shd w:val="clear" w:color="auto" w:fill="FFFFFF"/>
        <w:tabs>
          <w:tab w:val="clear" w:pos="1068"/>
          <w:tab w:val="left" w:pos="993"/>
        </w:tabs>
        <w:autoSpaceDE w:val="0"/>
        <w:autoSpaceDN w:val="0"/>
        <w:adjustRightInd w:val="0"/>
        <w:ind w:left="0" w:firstLine="709"/>
        <w:jc w:val="both"/>
      </w:pPr>
      <w:r w:rsidRPr="003918EA">
        <w:t>ведомость оборудования;</w:t>
      </w:r>
    </w:p>
    <w:p w:rsidR="00A04D90" w:rsidRPr="003918EA" w:rsidRDefault="00A04D90" w:rsidP="00353BDA">
      <w:pPr>
        <w:widowControl w:val="0"/>
        <w:numPr>
          <w:ilvl w:val="0"/>
          <w:numId w:val="10"/>
        </w:numPr>
        <w:shd w:val="clear" w:color="auto" w:fill="FFFFFF"/>
        <w:tabs>
          <w:tab w:val="clear" w:pos="1068"/>
          <w:tab w:val="left" w:pos="993"/>
        </w:tabs>
        <w:autoSpaceDE w:val="0"/>
        <w:autoSpaceDN w:val="0"/>
        <w:adjustRightInd w:val="0"/>
        <w:ind w:left="0" w:firstLine="709"/>
        <w:jc w:val="both"/>
      </w:pPr>
      <w:r w:rsidRPr="003918EA">
        <w:t>обзорные чертежи.</w:t>
      </w:r>
    </w:p>
    <w:p w:rsidR="00A04D90" w:rsidRPr="003918EA" w:rsidRDefault="00A04D90" w:rsidP="00A04D90">
      <w:pPr>
        <w:pStyle w:val="10"/>
        <w:tabs>
          <w:tab w:val="clear" w:pos="2138"/>
          <w:tab w:val="num" w:pos="720"/>
          <w:tab w:val="left" w:pos="993"/>
        </w:tabs>
        <w:spacing w:before="0" w:after="0"/>
        <w:ind w:left="0" w:firstLine="709"/>
      </w:pPr>
      <w:r w:rsidRPr="003918EA">
        <w:t>сметная документация составляется в базисном уровне цен на 01.01.2000г, в соответствии с Методикой по определению стоимости строительной продукции на территории Российской Федерации МДС 81-35.2004, утвержденных Постановлением Госстроя России от 05.03.2004 г.;</w:t>
      </w:r>
    </w:p>
    <w:p w:rsidR="003918EA" w:rsidRPr="003918EA" w:rsidRDefault="00A04D90" w:rsidP="003918EA">
      <w:pPr>
        <w:pStyle w:val="10"/>
        <w:tabs>
          <w:tab w:val="clear" w:pos="2138"/>
          <w:tab w:val="num" w:pos="720"/>
          <w:tab w:val="left" w:pos="993"/>
        </w:tabs>
        <w:spacing w:before="0" w:after="0"/>
        <w:ind w:left="0" w:firstLine="709"/>
      </w:pPr>
      <w:r w:rsidRPr="003918EA">
        <w:t xml:space="preserve">сметную документацию разработать на основе ТЕР-2001г. по __________ региону и в текущих ценах. Сметную стоимость строительства приводить в двух уровнях цен: в базисном по состоянию на 01.01.2001 г. и текущем, сложившемся ко времени составления смет. Индексы перерасчета смет в текущие цены согласовать с филиалом </w:t>
      </w:r>
      <w:r w:rsidR="003918EA">
        <w:br/>
      </w:r>
      <w:r w:rsidR="003918EA">
        <w:rPr>
          <w:lang w:val="ru-RU"/>
        </w:rPr>
        <w:t>АО «Тюменьэнерго» - «Тюменские распределительные сети».</w:t>
      </w:r>
    </w:p>
    <w:p w:rsidR="003918EA" w:rsidRPr="003918EA" w:rsidRDefault="003918EA" w:rsidP="003918EA">
      <w:pPr>
        <w:pStyle w:val="10"/>
        <w:numPr>
          <w:ilvl w:val="0"/>
          <w:numId w:val="0"/>
        </w:numPr>
        <w:tabs>
          <w:tab w:val="left" w:pos="993"/>
        </w:tabs>
        <w:spacing w:before="0" w:after="0"/>
        <w:ind w:left="709"/>
      </w:pPr>
    </w:p>
    <w:p w:rsidR="00A04D90" w:rsidRPr="003918EA" w:rsidRDefault="00A04D90" w:rsidP="003918EA">
      <w:pPr>
        <w:pStyle w:val="10"/>
        <w:numPr>
          <w:ilvl w:val="0"/>
          <w:numId w:val="0"/>
        </w:numPr>
        <w:tabs>
          <w:tab w:val="left" w:pos="993"/>
        </w:tabs>
        <w:spacing w:before="0" w:after="0"/>
        <w:ind w:left="709"/>
        <w:rPr>
          <w:b/>
          <w:i/>
        </w:rPr>
      </w:pPr>
      <w:r w:rsidRPr="003918EA">
        <w:rPr>
          <w:b/>
          <w:i/>
        </w:rPr>
        <w:t>4.1</w:t>
      </w:r>
      <w:r w:rsidR="003918EA" w:rsidRPr="003918EA">
        <w:rPr>
          <w:b/>
          <w:i/>
          <w:lang w:val="ru-RU"/>
        </w:rPr>
        <w:t>3</w:t>
      </w:r>
      <w:r w:rsidRPr="003918EA">
        <w:rPr>
          <w:b/>
          <w:i/>
        </w:rPr>
        <w:t>. Требования к эксплуатационной документации</w:t>
      </w:r>
    </w:p>
    <w:p w:rsidR="00A04D90" w:rsidRPr="00C47DD2" w:rsidRDefault="0065465C" w:rsidP="00A04D90">
      <w:pPr>
        <w:widowControl w:val="0"/>
        <w:tabs>
          <w:tab w:val="left" w:pos="993"/>
          <w:tab w:val="left" w:pos="4248"/>
          <w:tab w:val="left" w:pos="6048"/>
          <w:tab w:val="left" w:pos="7144"/>
          <w:tab w:val="left" w:pos="10182"/>
          <w:tab w:val="left" w:pos="11203"/>
          <w:tab w:val="left" w:pos="13807"/>
          <w:tab w:val="left" w:pos="15354"/>
        </w:tabs>
        <w:ind w:firstLine="709"/>
        <w:jc w:val="both"/>
      </w:pPr>
      <w:r w:rsidRPr="00003A87">
        <w:t>Эксплуатационная документация оформляется в соответствии с ГОСТ 2.601-2006, ГОСТ 2.610 – 2013</w:t>
      </w:r>
      <w:r>
        <w:t xml:space="preserve">. </w:t>
      </w:r>
      <w:r w:rsidR="00A04D90" w:rsidRPr="00C47DD2">
        <w:t>Эксплуатационная документация на системы учета</w:t>
      </w:r>
      <w:r w:rsidR="00A04D90">
        <w:t xml:space="preserve"> электроэнергии</w:t>
      </w:r>
      <w:r w:rsidR="00A04D90" w:rsidRPr="00C47DD2">
        <w:t xml:space="preserve"> должна содержать следующую информацию: </w:t>
      </w:r>
    </w:p>
    <w:p w:rsidR="00A04D90" w:rsidRPr="00C47DD2" w:rsidRDefault="00A04D90" w:rsidP="00A04D90">
      <w:pPr>
        <w:pStyle w:val="10"/>
        <w:widowControl w:val="0"/>
        <w:tabs>
          <w:tab w:val="clear" w:pos="2138"/>
          <w:tab w:val="num" w:pos="720"/>
          <w:tab w:val="left" w:pos="993"/>
        </w:tabs>
        <w:spacing w:before="0" w:after="0"/>
        <w:ind w:left="0" w:firstLine="709"/>
      </w:pPr>
      <w:r w:rsidRPr="00C47DD2">
        <w:t>перечень средств измерений в составе информационно-измерительного комплекса с указанием их номинальных параметров и классов точности;</w:t>
      </w:r>
    </w:p>
    <w:p w:rsidR="00A04D90" w:rsidRPr="00C47DD2" w:rsidRDefault="00A04D90" w:rsidP="00A04D90">
      <w:pPr>
        <w:pStyle w:val="10"/>
        <w:tabs>
          <w:tab w:val="clear" w:pos="2138"/>
          <w:tab w:val="num" w:pos="720"/>
          <w:tab w:val="left" w:pos="993"/>
        </w:tabs>
        <w:spacing w:before="0" w:after="0"/>
        <w:ind w:left="0" w:firstLine="709"/>
      </w:pPr>
      <w:r w:rsidRPr="00C47DD2">
        <w:t>схема подключения прибора учета электроэнергии и трансформаторов тока;</w:t>
      </w:r>
    </w:p>
    <w:p w:rsidR="00A04D90" w:rsidRPr="00C47DD2" w:rsidRDefault="00A04D90" w:rsidP="00A04D90">
      <w:pPr>
        <w:pStyle w:val="10"/>
        <w:tabs>
          <w:tab w:val="clear" w:pos="2138"/>
          <w:tab w:val="num" w:pos="720"/>
          <w:tab w:val="left" w:pos="993"/>
        </w:tabs>
        <w:spacing w:before="0" w:after="0"/>
        <w:ind w:left="0" w:firstLine="709"/>
      </w:pPr>
      <w:r w:rsidRPr="00C47DD2">
        <w:t>паспорта-протоколы;</w:t>
      </w:r>
    </w:p>
    <w:p w:rsidR="00A04D90" w:rsidRPr="00C47DD2" w:rsidRDefault="00A04D90" w:rsidP="00A04D90">
      <w:pPr>
        <w:pStyle w:val="10"/>
        <w:tabs>
          <w:tab w:val="clear" w:pos="2138"/>
          <w:tab w:val="num" w:pos="720"/>
          <w:tab w:val="left" w:pos="993"/>
        </w:tabs>
        <w:spacing w:before="0" w:after="0"/>
        <w:ind w:left="0" w:firstLine="709"/>
      </w:pPr>
      <w:r w:rsidRPr="00C47DD2">
        <w:t>паспорта на оборудование системы учета</w:t>
      </w:r>
      <w:r>
        <w:rPr>
          <w:lang w:val="ru-RU"/>
        </w:rPr>
        <w:t xml:space="preserve"> электроэнергии</w:t>
      </w:r>
      <w:r w:rsidRPr="00C47DD2">
        <w:t>;</w:t>
      </w:r>
    </w:p>
    <w:p w:rsidR="00A04D90" w:rsidRPr="00855970" w:rsidRDefault="00A04D90" w:rsidP="00A04D90">
      <w:pPr>
        <w:pStyle w:val="10"/>
        <w:widowControl w:val="0"/>
        <w:tabs>
          <w:tab w:val="clear" w:pos="2138"/>
          <w:tab w:val="num" w:pos="720"/>
          <w:tab w:val="left" w:pos="993"/>
        </w:tabs>
        <w:spacing w:before="0" w:after="0"/>
        <w:ind w:left="0" w:firstLine="709"/>
      </w:pPr>
      <w:r w:rsidRPr="00C47DD2">
        <w:t>исходные данные, методика и результаты расчета границ суммарной относительной погрешности средств измерений.</w:t>
      </w:r>
    </w:p>
    <w:p w:rsidR="00A04D90" w:rsidRDefault="00A04D90" w:rsidP="00A04D90">
      <w:pPr>
        <w:pStyle w:val="10"/>
        <w:tabs>
          <w:tab w:val="clear" w:pos="2138"/>
          <w:tab w:val="num" w:pos="993"/>
        </w:tabs>
        <w:ind w:left="0" w:firstLine="709"/>
      </w:pPr>
      <w:r>
        <w:t>руководство пользователя на компоненты, входящие в систему учета;</w:t>
      </w:r>
    </w:p>
    <w:p w:rsidR="00A04D90" w:rsidRDefault="00A04D90" w:rsidP="00A04D90">
      <w:pPr>
        <w:pStyle w:val="10"/>
        <w:tabs>
          <w:tab w:val="clear" w:pos="2138"/>
          <w:tab w:val="num" w:pos="993"/>
        </w:tabs>
        <w:ind w:left="0" w:firstLine="709"/>
      </w:pPr>
      <w: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A04D90" w:rsidRDefault="00A04D90" w:rsidP="00A04D90">
      <w:pPr>
        <w:pStyle w:val="10"/>
        <w:tabs>
          <w:tab w:val="clear" w:pos="2138"/>
          <w:tab w:val="num" w:pos="993"/>
        </w:tabs>
        <w:ind w:left="0" w:firstLine="709"/>
      </w:pPr>
      <w: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A04D90" w:rsidRDefault="00A04D90" w:rsidP="00A04D90">
      <w:pPr>
        <w:pStyle w:val="10"/>
        <w:tabs>
          <w:tab w:val="clear" w:pos="2138"/>
          <w:tab w:val="num" w:pos="993"/>
        </w:tabs>
        <w:ind w:left="0" w:firstLine="709"/>
      </w:pPr>
      <w:r>
        <w:t>акты выполненных работ по проверке, замене, установке ПУ;</w:t>
      </w:r>
    </w:p>
    <w:p w:rsidR="003918EA" w:rsidRDefault="00A04D90" w:rsidP="003918EA">
      <w:pPr>
        <w:pStyle w:val="10"/>
        <w:tabs>
          <w:tab w:val="clear" w:pos="2138"/>
          <w:tab w:val="num" w:pos="993"/>
        </w:tabs>
        <w:ind w:left="0" w:firstLine="709"/>
      </w:pPr>
      <w:r>
        <w:t>акты установки и отчет об установке номерных пломб на средства измерений</w:t>
      </w:r>
    </w:p>
    <w:p w:rsidR="00A04D90" w:rsidRPr="003918EA" w:rsidRDefault="00A04D90" w:rsidP="003918EA">
      <w:pPr>
        <w:pStyle w:val="10"/>
        <w:numPr>
          <w:ilvl w:val="0"/>
          <w:numId w:val="0"/>
        </w:numPr>
        <w:tabs>
          <w:tab w:val="left" w:pos="993"/>
        </w:tabs>
        <w:spacing w:before="0" w:after="0"/>
        <w:ind w:left="709"/>
        <w:rPr>
          <w:b/>
          <w:i/>
        </w:rPr>
      </w:pPr>
      <w:r w:rsidRPr="003918EA">
        <w:rPr>
          <w:b/>
          <w:i/>
        </w:rPr>
        <w:t>4.1</w:t>
      </w:r>
      <w:r w:rsidR="003918EA">
        <w:rPr>
          <w:b/>
          <w:i/>
          <w:lang w:val="ru-RU"/>
        </w:rPr>
        <w:t>4</w:t>
      </w:r>
      <w:r w:rsidR="002F58DA" w:rsidRPr="003918EA">
        <w:rPr>
          <w:b/>
          <w:i/>
        </w:rPr>
        <w:t xml:space="preserve">. </w:t>
      </w:r>
      <w:r w:rsidR="002F58DA" w:rsidRPr="003918EA">
        <w:rPr>
          <w:b/>
          <w:i/>
          <w:sz w:val="26"/>
          <w:szCs w:val="26"/>
        </w:rPr>
        <w:t xml:space="preserve">Требования к </w:t>
      </w:r>
      <w:r w:rsidR="002F58DA" w:rsidRPr="003918EA">
        <w:rPr>
          <w:b/>
          <w:i/>
          <w:sz w:val="26"/>
          <w:szCs w:val="26"/>
          <w:lang w:val="ru-RU"/>
        </w:rPr>
        <w:t>информационной безопасности.</w:t>
      </w:r>
    </w:p>
    <w:p w:rsidR="00A04D90" w:rsidRPr="00C47DD2" w:rsidRDefault="00A04D90" w:rsidP="003918EA">
      <w:pPr>
        <w:pStyle w:val="10"/>
        <w:tabs>
          <w:tab w:val="clear" w:pos="2138"/>
          <w:tab w:val="num" w:pos="720"/>
          <w:tab w:val="left" w:pos="993"/>
        </w:tabs>
        <w:spacing w:before="0" w:after="0"/>
        <w:ind w:left="0" w:firstLine="709"/>
      </w:pPr>
      <w:r w:rsidRPr="00C47DD2">
        <w:t>Система учета</w:t>
      </w:r>
      <w:r>
        <w:rPr>
          <w:lang w:val="ru-RU"/>
        </w:rPr>
        <w:t xml:space="preserve"> электроэнергии</w:t>
      </w:r>
      <w:r w:rsidRPr="00C47DD2">
        <w:t xml:space="preserve"> должна удовлетворять требованиям международных и российских нормативных документов по безопасности;</w:t>
      </w:r>
    </w:p>
    <w:p w:rsidR="00A04D90" w:rsidRPr="00C47DD2" w:rsidRDefault="00A04D90" w:rsidP="003918EA">
      <w:pPr>
        <w:pStyle w:val="10"/>
        <w:tabs>
          <w:tab w:val="clear" w:pos="2138"/>
          <w:tab w:val="num" w:pos="720"/>
          <w:tab w:val="left" w:pos="993"/>
        </w:tabs>
        <w:spacing w:before="0" w:after="0"/>
        <w:ind w:left="0" w:firstLine="709"/>
      </w:pPr>
      <w:r w:rsidRPr="00C47DD2">
        <w:rPr>
          <w:snapToGrid w:val="0"/>
        </w:rPr>
        <w:t xml:space="preserve">по общим требованиям безопасности устройства, входящие в </w:t>
      </w:r>
      <w:r w:rsidRPr="00C47DD2">
        <w:t>систему учета,</w:t>
      </w:r>
      <w:r w:rsidRPr="00C47DD2">
        <w:rPr>
          <w:snapToGrid w:val="0"/>
        </w:rPr>
        <w:t xml:space="preserve"> должны соответствовать </w:t>
      </w:r>
      <w:r w:rsidRPr="00C47DD2">
        <w:rPr>
          <w:color w:val="000000"/>
        </w:rPr>
        <w:t>Техническому регламенту Таможенного союза ТР ТС 004/2011 «О безопасности низковольтного оборудования»</w:t>
      </w:r>
      <w:r w:rsidRPr="00C47DD2">
        <w:rPr>
          <w:snapToGrid w:val="0"/>
        </w:rPr>
        <w:t xml:space="preserve">; </w:t>
      </w:r>
    </w:p>
    <w:p w:rsidR="00A04D90" w:rsidRPr="00C47DD2" w:rsidRDefault="00A04D90" w:rsidP="003918EA">
      <w:pPr>
        <w:pStyle w:val="10"/>
        <w:widowControl w:val="0"/>
        <w:tabs>
          <w:tab w:val="clear" w:pos="2138"/>
          <w:tab w:val="num" w:pos="720"/>
          <w:tab w:val="left" w:pos="993"/>
        </w:tabs>
        <w:spacing w:before="0" w:after="0"/>
        <w:ind w:left="0" w:firstLine="709"/>
      </w:pPr>
      <w:r w:rsidRPr="00C47DD2">
        <w:t xml:space="preserve">система учета </w:t>
      </w:r>
      <w:r>
        <w:rPr>
          <w:lang w:val="ru-RU"/>
        </w:rPr>
        <w:t xml:space="preserve">электроэнергии </w:t>
      </w:r>
      <w:r w:rsidRPr="00C47DD2">
        <w:t>на всех уровнях должна быть защищена от несанкционированного доступа;</w:t>
      </w:r>
    </w:p>
    <w:p w:rsidR="00A04D90" w:rsidRDefault="00A04D90" w:rsidP="003918EA">
      <w:pPr>
        <w:pStyle w:val="10"/>
        <w:widowControl w:val="0"/>
        <w:tabs>
          <w:tab w:val="clear" w:pos="2138"/>
          <w:tab w:val="num" w:pos="720"/>
          <w:tab w:val="left" w:pos="993"/>
        </w:tabs>
        <w:spacing w:before="0" w:after="0"/>
        <w:ind w:left="0" w:firstLine="709"/>
      </w:pPr>
      <w:r w:rsidRPr="00C47DD2">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фиксированы.</w:t>
      </w:r>
    </w:p>
    <w:p w:rsidR="0065465C" w:rsidRPr="00003A87" w:rsidRDefault="0065465C" w:rsidP="003918EA">
      <w:pPr>
        <w:pStyle w:val="10"/>
        <w:widowControl w:val="0"/>
        <w:tabs>
          <w:tab w:val="clear" w:pos="2138"/>
          <w:tab w:val="num" w:pos="720"/>
          <w:tab w:val="left" w:pos="993"/>
        </w:tabs>
        <w:spacing w:before="0" w:after="0"/>
        <w:ind w:left="0" w:firstLine="709"/>
      </w:pPr>
      <w:r w:rsidRPr="00003A87">
        <w:t>Требования к обеспечению информационной безопасности к критической информационной инфраструктуры объекта капитального строительства.</w:t>
      </w:r>
    </w:p>
    <w:p w:rsidR="0065465C" w:rsidRPr="00003A87" w:rsidRDefault="0065465C" w:rsidP="003918EA">
      <w:pPr>
        <w:pStyle w:val="10"/>
        <w:widowControl w:val="0"/>
        <w:tabs>
          <w:tab w:val="clear" w:pos="2138"/>
          <w:tab w:val="num" w:pos="720"/>
          <w:tab w:val="left" w:pos="993"/>
        </w:tabs>
        <w:spacing w:before="0" w:after="0"/>
        <w:ind w:left="0" w:firstLine="709"/>
      </w:pPr>
      <w:r w:rsidRPr="0065465C">
        <w:t xml:space="preserve"> </w:t>
      </w:r>
      <w:r w:rsidRPr="00003A87">
        <w:t>На этапе разработки проектно</w:t>
      </w:r>
      <w:r w:rsidRPr="00003A87">
        <w:noBreakHyphen/>
        <w:t>сметной документации строительства (реконструкции) объекта капитального строительства АО «Тюменьэнерго» (далее по тексту - Объекта) необходимо:</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Определить объекты критической информационной инфраструктуры (далее по тексту - КИИ) объекта капитального строительства АО «Тюменьэнерго».</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Определить (уточнить) категорию объектов КИИ в соответствии с требованиями Федерального закона «О безопасности критической информационной инфраструктуры Российской Федерации» от 26.07.2017 № 187</w:t>
      </w:r>
      <w:r w:rsidRPr="00003A87">
        <w:noBreakHyphen/>
        <w:t>ФЗ и ПО</w:t>
      </w:r>
      <w:r w:rsidRPr="00003A87">
        <w:noBreakHyphen/>
        <w:t>ИА</w:t>
      </w:r>
      <w:r w:rsidRPr="00003A87">
        <w:noBreakHyphen/>
        <w:t>28.2</w:t>
      </w:r>
      <w:r w:rsidRPr="00003A87">
        <w:noBreakHyphen/>
        <w:t>23</w:t>
      </w:r>
      <w:r w:rsidRPr="00003A87">
        <w:noBreakHyphen/>
        <w:t>05</w:t>
      </w:r>
      <w:r w:rsidRPr="00003A87">
        <w:noBreakHyphen/>
        <w:t>2018 «Положение о категорировании объектов критической информационной инфраструктуры АО «Тюменьэнерго».</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Создать и заполнить проект формы направления сведений о результатах присвоения объекту КИИ одной из категорий значимости либо об отсутствии необходимости присвоения объекту КИИ одной из категорий в ФОИВ, в соответствии с требованиями Федерального закона «О безопасности критической информационной инфраструктуры Российской Федерации» от 26.07.2017 № 187</w:t>
      </w:r>
      <w:r w:rsidRPr="00003A87">
        <w:noBreakHyphen/>
        <w:t>ФЗ» и ПО</w:t>
      </w:r>
      <w:r w:rsidRPr="00003A87">
        <w:noBreakHyphen/>
        <w:t>ИА</w:t>
      </w:r>
      <w:r w:rsidRPr="00003A87">
        <w:noBreakHyphen/>
        <w:t>28.2</w:t>
      </w:r>
      <w:r w:rsidRPr="00003A87">
        <w:noBreakHyphen/>
        <w:t>23</w:t>
      </w:r>
      <w:r w:rsidRPr="00003A87">
        <w:noBreakHyphen/>
        <w:t>05</w:t>
      </w:r>
      <w:r w:rsidRPr="00003A87">
        <w:noBreakHyphen/>
        <w:t>2018 «Положение о категорировании объектов критической информационной инфраструктуры АО «Тюменьэнерго».</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Разработать необходимые организационные мероприятия и технические средства по обеспечению информационной безопасности КИИ Объекта, обеспечивающие информационную безопасность информационных ресурсов и каналов связи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В случае присвоения объекту КИИ одной из категорий значимости, при разработке необходимых организационных мероприятий и технических средств по обеспечению информационной безопасности КИИ Объекта, следует руководствоваться требованиями  приказа ФСТЭК России от 21.12.2017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 и документов, приведенных в пункте 3 настоящих Требований.</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В случае не присвоения объекту КИИ категории или в отсутствии необходимости категорирования объекта КИИ, при разработке необходимых организационные мероприятий и технических средства по обеспечению информационной безопасности Объекта, следует руководствоваться требованиями Положения ПАО «</w:t>
      </w:r>
      <w:proofErr w:type="spellStart"/>
      <w:r w:rsidRPr="00003A87">
        <w:t>Россети</w:t>
      </w:r>
      <w:proofErr w:type="spellEnd"/>
      <w:r w:rsidRPr="00003A87">
        <w:t xml:space="preserve">» «О единой технической политике в электросетевом комплексе» и документов, приведенных в пункте 3 настоящих Требований. </w:t>
      </w:r>
    </w:p>
    <w:p w:rsidR="0065465C" w:rsidRPr="00003A87" w:rsidRDefault="0065465C" w:rsidP="0065465C">
      <w:pPr>
        <w:pStyle w:val="10"/>
        <w:widowControl w:val="0"/>
        <w:tabs>
          <w:tab w:val="clear" w:pos="2138"/>
          <w:tab w:val="num" w:pos="720"/>
          <w:tab w:val="left" w:pos="993"/>
        </w:tabs>
        <w:spacing w:before="0" w:after="0"/>
        <w:ind w:left="0" w:firstLine="709"/>
      </w:pPr>
      <w:r w:rsidRPr="00003A87">
        <w:t xml:space="preserve">В случае определения нескольких объектов КИИ в рамках одного Объекта капитального строительства АО «Тюменьэнерго», допускается разработка общих для всех объектов КИИ необходимых организационных мероприятий и технических средств по обеспечению информационной безопасности КИИ Объекта. Данные меры должны соответствовать требованиям, предъявляемым к объекту КИИ получившему наивысшую категорию значимости в ходе категорирования КИИ Объекта. </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Проектные решения по обеспечению информационной безопасности Объекта и каналов связи оформить отдельным томом (разделом) и согласовать с Департаментом информационной безопасности и защиты объектов АО «Тюменьэнерго».</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Раздел «Информационная безопасность» проектной документации должен содержать:</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цель и задачи обеспечения информационной безопасности КИИ Объекта и/или подсистемы информационной безопасности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информацию о категории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определение актуальных угроз безопасности информации в АСТУ (В качестве исходных данных для анализа угроз безопасности информации используется банк данных угроз безопасности информации, ведение которого осуществляется ФСТЭК России в соответствии с подпунктом 21 пункта 8 Положения о Федеральной службе по техническому и экспортному контролю, утвержденного Указом Президента Российской Федерации от 16 августа 2004 г. N 1085 (Собрание законодательства Российской Федерации, 2004, N 34, ст. 3541; 2006, N 49, ст. 5192; 2008, N 43, ст. 4921; N 47, ст. 5431; 2012, N 7, ст. 818; 2013, N 26, ст. 3314; N 53, ст. 7137; 2014, N 36, ст. 4833; N 44, ст. 6041; 2015, N 4, ст. 641; 2016, N 1, ст. 211; 2017, N 48, ст. 7198) (далее - банк данных угроз безопасности информации ФСТЭК России), а также источники, содержащие иные сведения об уязвимостях и угрозах безопасности информации.);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определение требований по защите информации и мероприятий по их выполнению с учетом требований руководящих документов регулирующих органов и требований данного документа;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перечень типов информационной защиты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организационные мероприятия, применяемые для обеспечения информационной безопасности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технические средства, применяемые для обеспечения информационной безопасности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стадии (этапы) работ по созданию (внедрению) системы и/или подсистемы информационной безопасности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требования к применяемым программным и программно-аппаратным средствам, в том числе средствам защиты информации;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требования к защите информационно-технических средств и систем, обеспечивающих функционирование КИИ Объекта;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требования к информационному взаимодействию объекта КИИ с иными объектами КИИ, а также иными информационными системами, автоматизированными системами управления или информационно-телекоммуникационными сетями;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методику проверки и оценки создаваемых мер обеспечения ИБ.</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перечень нормативных документов;</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список используемых материалов (источников).</w:t>
      </w:r>
    </w:p>
    <w:p w:rsidR="0065465C" w:rsidRPr="0065465C" w:rsidRDefault="0065465C" w:rsidP="0065465C">
      <w:pPr>
        <w:pStyle w:val="10"/>
        <w:widowControl w:val="0"/>
        <w:tabs>
          <w:tab w:val="clear" w:pos="2138"/>
          <w:tab w:val="num" w:pos="720"/>
          <w:tab w:val="left" w:pos="993"/>
        </w:tabs>
        <w:spacing w:before="0" w:after="0"/>
        <w:ind w:left="0" w:firstLine="709"/>
      </w:pPr>
      <w:r w:rsidRPr="00003A87">
        <w:t>Обеспечить</w:t>
      </w:r>
      <w:r w:rsidRPr="0065465C">
        <w:t xml:space="preserve"> исполнение требований следующих нормативных документов:</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Нормативные акты федерального уровня:</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Федеральный закон от 26.07.2017 № 187-ФЗ «О безопасности критической информационной инфраструктуры Российской Федерации».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Федеральный закон от 26.07.2017 года № 193-ФЗ «О внесении изменений в отдельные законодательные акты РФ в связи с принятием ФЗ «О безопасности критической информационной инфраструктуры Российской Федерации».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Федеральный закон от 26.07.2017 № 194-ФЗ «О внесении изменений в Уголовный Кодекс Российской Федерации и статью 151 Уголовно   процессуального кодекса Российской Федерации в связи с принятием ФЗ «О безопасности критической информационной инфраструктуры Российской Федерации».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Приказ ФСТЭК России от 13.03.2013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ГОСТ Р ИСО/МЭК 15408-1-2002.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ГОСТ Р ИСО/МЭК 15408-2-2002.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требования безопасности;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ГОСТ Р ИСО/МЭК 27033-1-2011. Информационная технология. Методы и средства обеспечения безопасности. Безопасность сетей. Часть 1. Обзор и концепции;</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информационное сообщение ФСТЭК России «Об утверждении Требований к межсетевым экранам от 28 апреля 2016 г. № 240/24/1986»;</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Международный стандарт ISO/IEC 27000.</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ОРД и НТД ПАО «</w:t>
      </w:r>
      <w:proofErr w:type="spellStart"/>
      <w:r w:rsidRPr="00003A87">
        <w:t>Россети</w:t>
      </w:r>
      <w:proofErr w:type="spellEnd"/>
      <w:r w:rsidRPr="00003A87">
        <w:t>», ДЗО ПАО «</w:t>
      </w:r>
      <w:proofErr w:type="spellStart"/>
      <w:r w:rsidRPr="00003A87">
        <w:t>Россети</w:t>
      </w:r>
      <w:proofErr w:type="spellEnd"/>
      <w:r w:rsidRPr="00003A87">
        <w:t>», АО «СО ЕЭС»:</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Положение ПАО «</w:t>
      </w:r>
      <w:proofErr w:type="spellStart"/>
      <w:r w:rsidRPr="00003A87">
        <w:t>Россети</w:t>
      </w:r>
      <w:proofErr w:type="spellEnd"/>
      <w:r w:rsidRPr="00003A87">
        <w:t>» «О единой технической политике в электросетевом комплексе», утвержденное Советом директоров ПАО «</w:t>
      </w:r>
      <w:proofErr w:type="spellStart"/>
      <w:r w:rsidRPr="00003A87">
        <w:t>Россети</w:t>
      </w:r>
      <w:proofErr w:type="spellEnd"/>
      <w:r w:rsidRPr="00003A87">
        <w:t>» (протокол от 22.02.2017 № 252).</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Распоряжение ПАО «</w:t>
      </w:r>
      <w:proofErr w:type="spellStart"/>
      <w:r w:rsidRPr="00003A87">
        <w:t>Россети</w:t>
      </w:r>
      <w:proofErr w:type="spellEnd"/>
      <w:r w:rsidRPr="00003A87">
        <w:t>» от 01.04.2016 № 140р «Минимально необходимые организационные и технические требования к обеспечению информационной безопасности АСТУ, используемых для функционирования электросетевого комплекса».</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АО «Тюменьэнерго» СТО 05770629.23/2.01-2013 «Стандарт информационной безопасности АСТУ АО «Тюменьэнерго» (утвержден приказом АО «Тюменьэнерго» № 284 от 10.07.2013).</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АО «Тюменьэнерго» СТО-ИА-28.2-23-03-2018 Стандарт Сетевая безопасность корпоративной IP</w:t>
      </w:r>
      <w:r w:rsidRPr="00003A87">
        <w:noBreakHyphen/>
        <w:t>сети АО «Тюменьэнерго»» (утверждённый Приказом АО «Тюменьэнерго» от 11.05.2018 № 250).</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ТР-ИА-2.2-7-23/2-03-2016 «Требования к обеспечению информационной безопасности АСТУ АО «Тюменьэнерго» (утверждённый Приказом АО «Тюменьэнерго» от 26.05.2016 № 249).</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ИН-ИА-28.2-23-08-2015 «Инструкция по соблюдению правил информационной безопасности в АО «Тюменьэнерго» (утверждённая Приказом АО «Тюменьэнерго» от 06.05.2018 № 298).</w:t>
      </w:r>
    </w:p>
    <w:p w:rsidR="0065465C" w:rsidRPr="00003A87" w:rsidRDefault="0065465C" w:rsidP="0065465C">
      <w:pPr>
        <w:pStyle w:val="10"/>
        <w:widowControl w:val="0"/>
        <w:tabs>
          <w:tab w:val="clear" w:pos="2138"/>
          <w:tab w:val="num" w:pos="720"/>
          <w:tab w:val="left" w:pos="993"/>
        </w:tabs>
        <w:spacing w:before="0" w:after="0"/>
        <w:ind w:left="0" w:firstLine="709"/>
      </w:pPr>
      <w:r w:rsidRPr="00003A87">
        <w:t>ПО-ИА-28.2-23-05-2018 Положение о категорировании объектов критической информационной инфраструктуры АО «Тюменьэнерго» (утвержден приказом АО «Тюменьэнерго» № 294 от 05.06.2018).</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ПАО «ФСК ЕЭС» СТО 56947007-29.240.01.148-2013 Система обеспечения информационной безопасности ПАО «ФСК ЕЭС». Требования к автоматизированным системам управления технологическими процессами, ОАО «ФСК ЕЭС».</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ПАО «ФСК ЕЭС» СТО 56947007-29.240.01.149-2013 Система обеспечения информационной безопасности ОАО «ФСК ЕЭС». Требования к информационным системам ОАО «ФСК ЕЭС» (с изменением от 18.08.2014), ОАО «ФСК ЕЭС».</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ПАО «ФСК ЕЭС» СТО 56947007-29.240.01.154-2013 Система обеспечения информационной безопасности ОАО «ФСК ЕЭС». Методика аттестационных испытаний автоматизированных систем управления технологическими процессами, ОАО «ФСК ЕЭС».</w:t>
      </w:r>
    </w:p>
    <w:p w:rsidR="0065465C" w:rsidRPr="00003A87" w:rsidRDefault="0065465C" w:rsidP="0065465C">
      <w:pPr>
        <w:pStyle w:val="10"/>
        <w:widowControl w:val="0"/>
        <w:tabs>
          <w:tab w:val="clear" w:pos="2138"/>
          <w:tab w:val="num" w:pos="720"/>
          <w:tab w:val="left" w:pos="993"/>
        </w:tabs>
        <w:spacing w:before="0" w:after="0"/>
        <w:ind w:left="0" w:firstLine="709"/>
      </w:pPr>
      <w:r w:rsidRPr="00003A87">
        <w:t>Стандарт организации ПАО «ФСК ЕЭС» СТО 56947007-29.240.01.169-2014 Система обеспечения информационной безопасности ПАО «ФСК ЕЭС». Обеспечение информационной безопасности на стадиях жизненного цикла информационных и технологических систем, ОАО «ФСК ЕЭС».</w:t>
      </w:r>
    </w:p>
    <w:p w:rsidR="0070725A" w:rsidRDefault="0065465C" w:rsidP="0070725A">
      <w:pPr>
        <w:pStyle w:val="10"/>
        <w:widowControl w:val="0"/>
        <w:tabs>
          <w:tab w:val="clear" w:pos="2138"/>
          <w:tab w:val="num" w:pos="720"/>
          <w:tab w:val="left" w:pos="993"/>
        </w:tabs>
        <w:spacing w:before="0" w:after="0"/>
        <w:ind w:left="0" w:firstLine="709"/>
      </w:pPr>
      <w:r w:rsidRPr="00003A87">
        <w:t>и другие организационно-распорядительные документы ПАО «</w:t>
      </w:r>
      <w:proofErr w:type="spellStart"/>
      <w:r w:rsidRPr="00003A87">
        <w:t>Россети</w:t>
      </w:r>
      <w:proofErr w:type="spellEnd"/>
      <w:r w:rsidRPr="00003A87">
        <w:t>».</w:t>
      </w:r>
    </w:p>
    <w:p w:rsidR="00A04D90" w:rsidRPr="0070725A" w:rsidRDefault="00A04D90" w:rsidP="0070725A">
      <w:pPr>
        <w:pStyle w:val="10"/>
        <w:widowControl w:val="0"/>
        <w:numPr>
          <w:ilvl w:val="0"/>
          <w:numId w:val="0"/>
        </w:numPr>
        <w:tabs>
          <w:tab w:val="left" w:pos="993"/>
        </w:tabs>
        <w:spacing w:before="0" w:after="0"/>
        <w:ind w:left="709"/>
        <w:rPr>
          <w:b/>
          <w:i/>
        </w:rPr>
      </w:pPr>
      <w:r w:rsidRPr="0070725A">
        <w:rPr>
          <w:b/>
          <w:i/>
        </w:rPr>
        <w:t>4.1</w:t>
      </w:r>
      <w:r w:rsidR="0070725A" w:rsidRPr="0070725A">
        <w:rPr>
          <w:b/>
          <w:i/>
          <w:lang w:val="ru-RU"/>
        </w:rPr>
        <w:t>5</w:t>
      </w:r>
      <w:r w:rsidRPr="0070725A">
        <w:rPr>
          <w:b/>
          <w:i/>
        </w:rPr>
        <w:t>. Требования по эргономике и технической эстетике</w:t>
      </w:r>
    </w:p>
    <w:p w:rsidR="002F58DA" w:rsidRPr="00214537" w:rsidRDefault="002F58DA" w:rsidP="00353BDA">
      <w:pPr>
        <w:pStyle w:val="10"/>
        <w:widowControl w:val="0"/>
        <w:numPr>
          <w:ilvl w:val="0"/>
          <w:numId w:val="27"/>
        </w:numPr>
        <w:tabs>
          <w:tab w:val="left" w:pos="993"/>
        </w:tabs>
        <w:spacing w:before="0" w:after="0"/>
        <w:ind w:left="0" w:firstLine="680"/>
        <w:rPr>
          <w:sz w:val="26"/>
          <w:szCs w:val="26"/>
        </w:rPr>
      </w:pPr>
      <w:r w:rsidRPr="00214537">
        <w:rPr>
          <w:sz w:val="26"/>
          <w:szCs w:val="26"/>
        </w:rPr>
        <w:t>рабочее место оператора АРМ системы учета электроэнергии должно быть организовано в помещении с комфортными условиями;</w:t>
      </w:r>
    </w:p>
    <w:p w:rsidR="0070725A" w:rsidRDefault="002F58DA" w:rsidP="0070725A">
      <w:pPr>
        <w:pStyle w:val="10"/>
        <w:widowControl w:val="0"/>
        <w:numPr>
          <w:ilvl w:val="0"/>
          <w:numId w:val="27"/>
        </w:numPr>
        <w:tabs>
          <w:tab w:val="left" w:pos="993"/>
        </w:tabs>
        <w:spacing w:before="0" w:after="0"/>
        <w:ind w:left="0" w:firstLine="680"/>
        <w:rPr>
          <w:sz w:val="26"/>
          <w:szCs w:val="26"/>
        </w:rPr>
      </w:pPr>
      <w:r w:rsidRPr="00214537">
        <w:rPr>
          <w:sz w:val="26"/>
          <w:szCs w:val="26"/>
        </w:rPr>
        <w:t>прочие эргономические требования системы учета должны удовлетворять требованиям ГОСТ 22269-76, ГОСТ 12.2.032-78, ГОСТ 21958-76.</w:t>
      </w:r>
    </w:p>
    <w:p w:rsidR="00A04D90" w:rsidRPr="0070725A" w:rsidRDefault="00A04D90" w:rsidP="0070725A">
      <w:pPr>
        <w:pStyle w:val="10"/>
        <w:widowControl w:val="0"/>
        <w:numPr>
          <w:ilvl w:val="0"/>
          <w:numId w:val="0"/>
        </w:numPr>
        <w:tabs>
          <w:tab w:val="left" w:pos="993"/>
        </w:tabs>
        <w:spacing w:before="0" w:after="0"/>
        <w:ind w:left="680"/>
        <w:rPr>
          <w:b/>
          <w:i/>
          <w:sz w:val="26"/>
          <w:szCs w:val="26"/>
        </w:rPr>
      </w:pPr>
      <w:r w:rsidRPr="0070725A">
        <w:rPr>
          <w:b/>
          <w:i/>
        </w:rPr>
        <w:t>4.1</w:t>
      </w:r>
      <w:r w:rsidR="0070725A" w:rsidRPr="0070725A">
        <w:rPr>
          <w:b/>
          <w:i/>
          <w:lang w:val="ru-RU"/>
        </w:rPr>
        <w:t>6</w:t>
      </w:r>
      <w:r w:rsidRPr="0070725A">
        <w:rPr>
          <w:b/>
          <w:i/>
        </w:rPr>
        <w:t>. Требования к защите информации от несанкционированного доступа</w:t>
      </w:r>
    </w:p>
    <w:p w:rsidR="00A04D90" w:rsidRPr="00C47DD2" w:rsidRDefault="00A04D90" w:rsidP="00A04D90">
      <w:pPr>
        <w:tabs>
          <w:tab w:val="left" w:pos="993"/>
          <w:tab w:val="left" w:pos="4248"/>
          <w:tab w:val="left" w:pos="6048"/>
          <w:tab w:val="left" w:pos="7144"/>
          <w:tab w:val="left" w:pos="10182"/>
          <w:tab w:val="left" w:pos="11203"/>
          <w:tab w:val="left" w:pos="13807"/>
          <w:tab w:val="left" w:pos="15354"/>
        </w:tabs>
        <w:ind w:firstLine="709"/>
        <w:jc w:val="both"/>
      </w:pPr>
      <w:r w:rsidRPr="00C47DD2">
        <w:t>Защита от утечки информации должна обеспечиваться в соответствии с действующими нормативно-техническими документами.</w:t>
      </w:r>
    </w:p>
    <w:p w:rsidR="00A04D90" w:rsidRPr="00C47DD2" w:rsidRDefault="00A04D90" w:rsidP="0070725A">
      <w:pPr>
        <w:ind w:firstLine="454"/>
        <w:jc w:val="both"/>
      </w:pPr>
      <w:r w:rsidRPr="00C47DD2">
        <w:t>4.1</w:t>
      </w:r>
      <w:r w:rsidR="0070725A">
        <w:t xml:space="preserve">6.1. </w:t>
      </w:r>
      <w:r w:rsidRPr="00C47DD2">
        <w:t xml:space="preserve">При создании </w:t>
      </w:r>
      <w:r>
        <w:t>с</w:t>
      </w:r>
      <w:r w:rsidRPr="00C47DD2">
        <w:t>истемы</w:t>
      </w:r>
      <w:r>
        <w:t xml:space="preserve"> учета электроэнергии</w:t>
      </w:r>
      <w:r w:rsidRPr="00C47DD2">
        <w:t xml:space="preserve"> должны быть решены следующие вопросы обеспечения информационной безопасности:</w:t>
      </w:r>
    </w:p>
    <w:p w:rsidR="00A04D90" w:rsidRPr="00C47DD2" w:rsidRDefault="00A04D90" w:rsidP="00A04D90">
      <w:pPr>
        <w:pStyle w:val="10"/>
        <w:tabs>
          <w:tab w:val="clear" w:pos="2138"/>
          <w:tab w:val="num" w:pos="720"/>
          <w:tab w:val="left" w:pos="993"/>
        </w:tabs>
        <w:spacing w:before="0" w:after="0"/>
        <w:ind w:left="0" w:firstLine="709"/>
      </w:pPr>
      <w:r w:rsidRPr="00C47DD2">
        <w:t>необходимость и целесообразность защиты каждой из компонентов Системы;</w:t>
      </w:r>
    </w:p>
    <w:p w:rsidR="00A04D90" w:rsidRPr="00C47DD2" w:rsidRDefault="00A04D90" w:rsidP="00A04D90">
      <w:pPr>
        <w:pStyle w:val="10"/>
        <w:tabs>
          <w:tab w:val="clear" w:pos="2138"/>
          <w:tab w:val="num" w:pos="720"/>
          <w:tab w:val="left" w:pos="993"/>
        </w:tabs>
        <w:spacing w:before="0" w:after="0"/>
        <w:ind w:left="0" w:firstLine="709"/>
      </w:pPr>
      <w:r w:rsidRPr="00C47DD2">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A04D90" w:rsidRPr="00C47DD2" w:rsidRDefault="00A04D90" w:rsidP="00A04D90">
      <w:pPr>
        <w:pStyle w:val="10"/>
        <w:tabs>
          <w:tab w:val="clear" w:pos="2138"/>
          <w:tab w:val="num" w:pos="720"/>
          <w:tab w:val="left" w:pos="993"/>
        </w:tabs>
        <w:spacing w:before="0" w:after="0"/>
        <w:ind w:left="0" w:firstLine="709"/>
      </w:pPr>
      <w:r w:rsidRPr="00C47DD2">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A04D90" w:rsidRPr="00C47DD2" w:rsidRDefault="00A04D90" w:rsidP="0070725A">
      <w:pPr>
        <w:ind w:firstLine="454"/>
        <w:jc w:val="both"/>
      </w:pPr>
      <w:r w:rsidRPr="00C47DD2">
        <w:t>4.1</w:t>
      </w:r>
      <w:r w:rsidR="0070725A">
        <w:t>6</w:t>
      </w:r>
      <w:r w:rsidRPr="00C47DD2">
        <w:t>.2. Используемые программно-технические средства защиты от несанкционированного доступа должны обеспечивать:</w:t>
      </w:r>
    </w:p>
    <w:p w:rsidR="00A04D90" w:rsidRPr="00C47DD2" w:rsidRDefault="00A04D90" w:rsidP="00A04D90">
      <w:pPr>
        <w:pStyle w:val="10"/>
        <w:tabs>
          <w:tab w:val="clear" w:pos="2138"/>
          <w:tab w:val="num" w:pos="720"/>
          <w:tab w:val="left" w:pos="993"/>
        </w:tabs>
        <w:spacing w:before="0" w:after="0"/>
        <w:ind w:left="0" w:firstLine="709"/>
      </w:pPr>
      <w:r w:rsidRPr="00C47DD2">
        <w:t>идентификацию пользователей;</w:t>
      </w:r>
    </w:p>
    <w:p w:rsidR="00A04D90" w:rsidRPr="00C47DD2" w:rsidRDefault="00A04D90" w:rsidP="00A04D90">
      <w:pPr>
        <w:pStyle w:val="10"/>
        <w:tabs>
          <w:tab w:val="clear" w:pos="2138"/>
          <w:tab w:val="num" w:pos="720"/>
          <w:tab w:val="left" w:pos="993"/>
        </w:tabs>
        <w:spacing w:before="0" w:after="0"/>
        <w:ind w:left="0" w:firstLine="709"/>
      </w:pPr>
      <w:r w:rsidRPr="00C47DD2">
        <w:t>передачу данных по сети в закодированном (зашифрованном) виде;</w:t>
      </w:r>
    </w:p>
    <w:p w:rsidR="00A04D90" w:rsidRPr="00BE3827" w:rsidRDefault="00A04D90" w:rsidP="00A04D90">
      <w:pPr>
        <w:pStyle w:val="10"/>
        <w:tabs>
          <w:tab w:val="clear" w:pos="2138"/>
          <w:tab w:val="num" w:pos="720"/>
          <w:tab w:val="left" w:pos="993"/>
        </w:tabs>
        <w:spacing w:before="0" w:after="0"/>
        <w:ind w:left="0" w:firstLine="709"/>
      </w:pPr>
      <w:r w:rsidRPr="00C47DD2">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70725A" w:rsidRDefault="00A04D90" w:rsidP="00BD0A82">
      <w:pPr>
        <w:pStyle w:val="10"/>
        <w:tabs>
          <w:tab w:val="clear" w:pos="2138"/>
        </w:tabs>
        <w:ind w:left="0" w:firstLine="360"/>
      </w:pPr>
      <w:r>
        <w:t>При совмещении в одном устройстве приборов учета и</w:t>
      </w:r>
      <w:r>
        <w:rPr>
          <w:lang w:val="ru-RU"/>
        </w:rPr>
        <w:t xml:space="preserve"> измерений должны быть выполнены </w:t>
      </w:r>
      <w:r>
        <w:t xml:space="preserve"> требования логического (виртуального) разделения передаваемых и преобразуемых данных учета от данных измерений</w:t>
      </w:r>
      <w:r>
        <w:rPr>
          <w:lang w:val="ru-RU"/>
        </w:rPr>
        <w:t xml:space="preserve"> для соблюдения </w:t>
      </w:r>
      <w:r w:rsidRPr="00C47DD2">
        <w:t>защит</w:t>
      </w:r>
      <w:r>
        <w:rPr>
          <w:lang w:val="ru-RU"/>
        </w:rPr>
        <w:t>ы</w:t>
      </w:r>
      <w:r w:rsidRPr="00C47DD2">
        <w:t xml:space="preserve"> информации от несанкционированного доступа</w:t>
      </w:r>
      <w:r>
        <w:t>.</w:t>
      </w:r>
    </w:p>
    <w:p w:rsidR="00A04D90" w:rsidRPr="0070725A" w:rsidRDefault="00A04D90" w:rsidP="0070725A">
      <w:pPr>
        <w:pStyle w:val="10"/>
        <w:numPr>
          <w:ilvl w:val="0"/>
          <w:numId w:val="0"/>
        </w:numPr>
        <w:spacing w:before="0" w:after="0"/>
        <w:ind w:left="720"/>
        <w:rPr>
          <w:b/>
          <w:i/>
        </w:rPr>
      </w:pPr>
      <w:r w:rsidRPr="0070725A">
        <w:rPr>
          <w:b/>
          <w:i/>
        </w:rPr>
        <w:t>4.1</w:t>
      </w:r>
      <w:r w:rsidR="0070725A" w:rsidRPr="0070725A">
        <w:rPr>
          <w:b/>
          <w:i/>
          <w:lang w:val="ru-RU"/>
        </w:rPr>
        <w:t>7</w:t>
      </w:r>
      <w:r w:rsidRPr="0070725A">
        <w:rPr>
          <w:b/>
          <w:i/>
        </w:rPr>
        <w:t>. Требования к патентной чистоте</w:t>
      </w:r>
    </w:p>
    <w:p w:rsidR="0070725A" w:rsidRDefault="00A04D90" w:rsidP="0070725A">
      <w:pPr>
        <w:widowControl w:val="0"/>
        <w:tabs>
          <w:tab w:val="left" w:pos="4248"/>
          <w:tab w:val="left" w:pos="6048"/>
          <w:tab w:val="left" w:pos="7144"/>
          <w:tab w:val="left" w:pos="10182"/>
          <w:tab w:val="left" w:pos="11203"/>
          <w:tab w:val="left" w:pos="13807"/>
          <w:tab w:val="left" w:pos="15354"/>
        </w:tabs>
        <w:ind w:firstLine="709"/>
        <w:jc w:val="both"/>
      </w:pPr>
      <w:r w:rsidRPr="00C47DD2">
        <w:t xml:space="preserve">Патентная чистота системы учета </w:t>
      </w:r>
      <w:r>
        <w:t xml:space="preserve">электроэнергии </w:t>
      </w:r>
      <w:r w:rsidRPr="00C47DD2">
        <w:t>должна обе</w:t>
      </w:r>
      <w:r w:rsidR="0070725A">
        <w:t>спечиваться в отношении России.</w:t>
      </w:r>
    </w:p>
    <w:p w:rsidR="00A04D90" w:rsidRPr="0070725A" w:rsidRDefault="00A04D90" w:rsidP="0070725A">
      <w:pPr>
        <w:widowControl w:val="0"/>
        <w:tabs>
          <w:tab w:val="left" w:pos="4248"/>
          <w:tab w:val="left" w:pos="6048"/>
          <w:tab w:val="left" w:pos="7144"/>
          <w:tab w:val="left" w:pos="10182"/>
          <w:tab w:val="left" w:pos="11203"/>
          <w:tab w:val="left" w:pos="13807"/>
          <w:tab w:val="left" w:pos="15354"/>
        </w:tabs>
        <w:ind w:firstLine="709"/>
        <w:jc w:val="both"/>
        <w:rPr>
          <w:b/>
          <w:i/>
        </w:rPr>
      </w:pPr>
      <w:r w:rsidRPr="0070725A">
        <w:rPr>
          <w:b/>
          <w:i/>
        </w:rPr>
        <w:t>4.1</w:t>
      </w:r>
      <w:r w:rsidR="0070725A" w:rsidRPr="0070725A">
        <w:rPr>
          <w:b/>
          <w:i/>
        </w:rPr>
        <w:t>8</w:t>
      </w:r>
      <w:r w:rsidRPr="0070725A">
        <w:rPr>
          <w:b/>
          <w:i/>
        </w:rPr>
        <w:t>. Требования к информационному обмену между уровнями системы</w:t>
      </w:r>
    </w:p>
    <w:p w:rsidR="00BD2574" w:rsidRPr="0070725A" w:rsidRDefault="00BD2574" w:rsidP="0070725A">
      <w:pPr>
        <w:tabs>
          <w:tab w:val="left" w:pos="4248"/>
          <w:tab w:val="left" w:pos="6048"/>
          <w:tab w:val="left" w:pos="7144"/>
          <w:tab w:val="left" w:pos="10182"/>
          <w:tab w:val="left" w:pos="11203"/>
          <w:tab w:val="left" w:pos="13807"/>
          <w:tab w:val="left" w:pos="15354"/>
        </w:tabs>
        <w:ind w:firstLine="709"/>
        <w:jc w:val="both"/>
      </w:pPr>
      <w:r w:rsidRPr="0070725A">
        <w:t>К средствам коммуникаций между устанавливаемыми компонентами систем учета электроэнергии предъявляются следующие требования:</w:t>
      </w:r>
    </w:p>
    <w:p w:rsidR="00BD2574" w:rsidRPr="0070725A" w:rsidRDefault="00BD2574" w:rsidP="0070725A">
      <w:pPr>
        <w:pStyle w:val="10"/>
        <w:tabs>
          <w:tab w:val="clear" w:pos="2138"/>
          <w:tab w:val="left" w:pos="1134"/>
        </w:tabs>
        <w:spacing w:before="0" w:after="0"/>
        <w:ind w:left="0" w:firstLine="851"/>
      </w:pPr>
      <w:r w:rsidRPr="0070725A">
        <w:t>поддержка протокола обмена данными с приборов учета в соответствии со спецификацией СПОДЭС;</w:t>
      </w:r>
    </w:p>
    <w:p w:rsidR="00BD2574" w:rsidRPr="0070725A" w:rsidRDefault="00BD2574" w:rsidP="0070725A">
      <w:pPr>
        <w:pStyle w:val="10"/>
        <w:tabs>
          <w:tab w:val="clear" w:pos="2138"/>
          <w:tab w:val="left" w:pos="1134"/>
        </w:tabs>
        <w:spacing w:before="0" w:after="0"/>
        <w:ind w:left="0" w:firstLine="851"/>
      </w:pPr>
      <w:r w:rsidRPr="0070725A">
        <w:t xml:space="preserve">поддержка международных стандартных протоколов серий ГОСТ Р МЭК 61850 (при необходимости ГОСТ Р МЭК 60870-5-104), </w:t>
      </w:r>
      <w:proofErr w:type="spellStart"/>
      <w:r w:rsidRPr="0070725A">
        <w:t>Fieldbus</w:t>
      </w:r>
      <w:proofErr w:type="spellEnd"/>
      <w:r w:rsidRPr="0070725A">
        <w:t xml:space="preserve"> (</w:t>
      </w:r>
      <w:proofErr w:type="spellStart"/>
      <w:r w:rsidRPr="0070725A">
        <w:t>Profibus</w:t>
      </w:r>
      <w:proofErr w:type="spellEnd"/>
      <w:r w:rsidRPr="0070725A">
        <w:t xml:space="preserve">, </w:t>
      </w:r>
      <w:proofErr w:type="spellStart"/>
      <w:r w:rsidRPr="0070725A">
        <w:t>Modbus</w:t>
      </w:r>
      <w:proofErr w:type="spellEnd"/>
      <w:r w:rsidRPr="0070725A">
        <w:t>) и др. (перечень необходимых интерфейсов и протоколов определяется на стадии проектирования);</w:t>
      </w:r>
    </w:p>
    <w:p w:rsidR="00BD2574" w:rsidRPr="0070725A" w:rsidRDefault="00BD2574" w:rsidP="0070725A">
      <w:pPr>
        <w:pStyle w:val="10"/>
        <w:tabs>
          <w:tab w:val="clear" w:pos="2138"/>
          <w:tab w:val="left" w:pos="1134"/>
        </w:tabs>
        <w:spacing w:before="0" w:after="0"/>
        <w:ind w:left="0" w:firstLine="851"/>
      </w:pPr>
      <w:r w:rsidRPr="0070725A">
        <w:t>обеспечение синхронизации компонентов системы с местным временем;</w:t>
      </w:r>
    </w:p>
    <w:p w:rsidR="00BD2574" w:rsidRPr="0070725A" w:rsidRDefault="00BD2574" w:rsidP="0070725A">
      <w:pPr>
        <w:pStyle w:val="10"/>
        <w:tabs>
          <w:tab w:val="clear" w:pos="2138"/>
          <w:tab w:val="left" w:pos="1134"/>
        </w:tabs>
        <w:spacing w:before="0" w:after="0"/>
        <w:ind w:left="0" w:firstLine="851"/>
      </w:pPr>
      <w:r w:rsidRPr="0070725A">
        <w:t>формирование служебной информации (результаты внутренней самодиагностики, синхронизации и т.п.).</w:t>
      </w:r>
    </w:p>
    <w:p w:rsidR="0070725A" w:rsidRDefault="00BD2574" w:rsidP="0070725A">
      <w:pPr>
        <w:pStyle w:val="10"/>
        <w:tabs>
          <w:tab w:val="clear" w:pos="2138"/>
          <w:tab w:val="left" w:pos="1134"/>
        </w:tabs>
        <w:spacing w:before="0" w:after="0"/>
        <w:ind w:left="0" w:firstLine="851"/>
      </w:pPr>
      <w:r w:rsidRPr="0070725A">
        <w:t xml:space="preserve">Дополнительные требования к информационному обмену между уровнями системы при совмещении в одном устройстве приборов учета и измерений (в </w:t>
      </w:r>
      <w:proofErr w:type="spellStart"/>
      <w:r w:rsidRPr="0070725A">
        <w:t>т.ч</w:t>
      </w:r>
      <w:proofErr w:type="spellEnd"/>
      <w:r w:rsidRPr="0070725A">
        <w:t>. виртуальных) определяются соответствующими действующими НТД в области назначения применяемого прибора измерений.</w:t>
      </w:r>
    </w:p>
    <w:p w:rsidR="00A04D90" w:rsidRPr="0070725A" w:rsidRDefault="00A04D90" w:rsidP="0070725A">
      <w:pPr>
        <w:pStyle w:val="10"/>
        <w:numPr>
          <w:ilvl w:val="0"/>
          <w:numId w:val="0"/>
        </w:numPr>
        <w:tabs>
          <w:tab w:val="left" w:pos="1134"/>
        </w:tabs>
        <w:spacing w:before="0" w:after="0"/>
        <w:ind w:left="851"/>
        <w:rPr>
          <w:b/>
          <w:i/>
        </w:rPr>
      </w:pPr>
      <w:r w:rsidRPr="0070725A">
        <w:rPr>
          <w:b/>
          <w:i/>
        </w:rPr>
        <w:t>4.</w:t>
      </w:r>
      <w:r w:rsidRPr="0070725A">
        <w:rPr>
          <w:b/>
          <w:i/>
          <w:lang w:val="ru-RU"/>
        </w:rPr>
        <w:t>1</w:t>
      </w:r>
      <w:r w:rsidR="0070725A" w:rsidRPr="0070725A">
        <w:rPr>
          <w:b/>
          <w:i/>
          <w:lang w:val="ru-RU"/>
        </w:rPr>
        <w:t>9</w:t>
      </w:r>
      <w:r w:rsidRPr="0070725A">
        <w:rPr>
          <w:b/>
          <w:i/>
        </w:rPr>
        <w:t>. Требования к проведению опытной эксплуатации</w:t>
      </w:r>
    </w:p>
    <w:p w:rsidR="009A24DA" w:rsidRPr="0070725A" w:rsidRDefault="009A24DA" w:rsidP="0070725A">
      <w:pPr>
        <w:pStyle w:val="32"/>
        <w:ind w:firstLine="709"/>
        <w:rPr>
          <w:sz w:val="24"/>
          <w:szCs w:val="24"/>
        </w:rPr>
      </w:pPr>
      <w:r w:rsidRPr="0070725A">
        <w:rPr>
          <w:sz w:val="24"/>
          <w:szCs w:val="24"/>
        </w:rP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9A24DA" w:rsidRPr="0070725A" w:rsidRDefault="009A24DA" w:rsidP="009A24DA">
      <w:pPr>
        <w:pStyle w:val="32"/>
        <w:ind w:firstLine="709"/>
        <w:rPr>
          <w:sz w:val="24"/>
          <w:szCs w:val="24"/>
        </w:rPr>
      </w:pPr>
      <w:r w:rsidRPr="0070725A">
        <w:rPr>
          <w:sz w:val="24"/>
          <w:szCs w:val="24"/>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и не более 3 месяцев. </w:t>
      </w:r>
    </w:p>
    <w:p w:rsidR="009A24DA" w:rsidRPr="0070725A" w:rsidRDefault="009A24DA" w:rsidP="009A24DA">
      <w:pPr>
        <w:pStyle w:val="32"/>
        <w:ind w:firstLine="709"/>
        <w:rPr>
          <w:sz w:val="24"/>
          <w:szCs w:val="24"/>
        </w:rPr>
      </w:pPr>
      <w:r w:rsidRPr="0070725A">
        <w:rPr>
          <w:sz w:val="24"/>
          <w:szCs w:val="24"/>
        </w:rPr>
        <w:t>В случае подтверждения двухсторонним актом Заказчика и Подрядчика фактов внешнего воздействия на приборы учета или УСПД</w:t>
      </w:r>
      <w:r w:rsidRPr="0070725A">
        <w:rPr>
          <w:sz w:val="24"/>
          <w:szCs w:val="24"/>
          <w:lang w:val="en-US"/>
        </w:rPr>
        <w:t> </w:t>
      </w:r>
      <w:r w:rsidRPr="0070725A">
        <w:rPr>
          <w:sz w:val="24"/>
          <w:szCs w:val="24"/>
        </w:rPr>
        <w:t>/</w:t>
      </w:r>
      <w:r w:rsidRPr="0070725A">
        <w:rPr>
          <w:sz w:val="24"/>
          <w:szCs w:val="24"/>
          <w:lang w:val="en-US"/>
        </w:rPr>
        <w:t> </w:t>
      </w:r>
      <w:r w:rsidRPr="0070725A">
        <w:rPr>
          <w:sz w:val="24"/>
          <w:szCs w:val="24"/>
        </w:rPr>
        <w:t>контроллера</w:t>
      </w:r>
      <w:r w:rsidRPr="0070725A">
        <w:rPr>
          <w:sz w:val="24"/>
          <w:szCs w:val="24"/>
          <w:lang w:val="en-US"/>
        </w:rPr>
        <w:t> </w:t>
      </w:r>
      <w:r w:rsidRPr="0070725A">
        <w:rPr>
          <w:sz w:val="24"/>
          <w:szCs w:val="24"/>
        </w:rPr>
        <w:t>/</w:t>
      </w:r>
      <w:r w:rsidRPr="0070725A">
        <w:rPr>
          <w:sz w:val="24"/>
          <w:szCs w:val="24"/>
          <w:lang w:val="en-US"/>
        </w:rPr>
        <w:t> </w:t>
      </w:r>
      <w:r w:rsidRPr="0070725A">
        <w:rPr>
          <w:sz w:val="24"/>
          <w:szCs w:val="24"/>
        </w:rPr>
        <w:t>маршрутизатора,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9A24DA" w:rsidRPr="0070725A" w:rsidRDefault="009A24DA" w:rsidP="009A24DA">
      <w:pPr>
        <w:pStyle w:val="32"/>
        <w:ind w:firstLine="709"/>
        <w:rPr>
          <w:spacing w:val="-5"/>
          <w:sz w:val="24"/>
          <w:szCs w:val="24"/>
        </w:rPr>
      </w:pPr>
      <w:r w:rsidRPr="0070725A">
        <w:rPr>
          <w:spacing w:val="-5"/>
          <w:sz w:val="24"/>
          <w:szCs w:val="24"/>
        </w:rPr>
        <w:t>В случае конструктивной неисправности приборов учета УСПД/ контроллера </w:t>
      </w:r>
      <w:r w:rsidRPr="0070725A">
        <w:rPr>
          <w:spacing w:val="-5"/>
          <w:sz w:val="24"/>
          <w:szCs w:val="24"/>
        </w:rPr>
        <w:br/>
        <w:t>/ маршрутизатора,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9A24DA" w:rsidRPr="0070725A" w:rsidRDefault="009A24DA" w:rsidP="009A24DA">
      <w:pPr>
        <w:tabs>
          <w:tab w:val="left" w:pos="4248"/>
          <w:tab w:val="left" w:pos="6048"/>
          <w:tab w:val="left" w:pos="7144"/>
          <w:tab w:val="left" w:pos="10182"/>
          <w:tab w:val="left" w:pos="11203"/>
          <w:tab w:val="left" w:pos="13807"/>
          <w:tab w:val="left" w:pos="15354"/>
        </w:tabs>
        <w:ind w:firstLine="709"/>
        <w:jc w:val="both"/>
      </w:pPr>
      <w:r w:rsidRPr="0070725A">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9A24DA" w:rsidRPr="0070725A" w:rsidRDefault="009A24DA" w:rsidP="009A24DA">
      <w:pPr>
        <w:tabs>
          <w:tab w:val="left" w:pos="4248"/>
          <w:tab w:val="left" w:pos="6048"/>
          <w:tab w:val="left" w:pos="7144"/>
          <w:tab w:val="left" w:pos="10182"/>
          <w:tab w:val="left" w:pos="11203"/>
          <w:tab w:val="left" w:pos="13807"/>
          <w:tab w:val="left" w:pos="15354"/>
        </w:tabs>
        <w:ind w:firstLine="709"/>
        <w:jc w:val="both"/>
      </w:pPr>
      <w:r w:rsidRPr="0070725A">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99% приборов учета (недельный опрос, месячный опрос),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9A24DA" w:rsidRPr="0070725A" w:rsidRDefault="009A24DA" w:rsidP="009A24DA">
      <w:pPr>
        <w:tabs>
          <w:tab w:val="left" w:pos="4248"/>
          <w:tab w:val="left" w:pos="6048"/>
          <w:tab w:val="left" w:pos="7144"/>
          <w:tab w:val="left" w:pos="10182"/>
          <w:tab w:val="left" w:pos="11203"/>
          <w:tab w:val="left" w:pos="13807"/>
          <w:tab w:val="left" w:pos="15354"/>
        </w:tabs>
        <w:ind w:firstLine="709"/>
        <w:jc w:val="both"/>
      </w:pPr>
      <w:r w:rsidRPr="0070725A">
        <w:t>Критерии успешного прохождения опытной эксплуатации по одному или нескольким интерфейсам:</w:t>
      </w:r>
    </w:p>
    <w:p w:rsidR="009A24DA" w:rsidRPr="0070725A" w:rsidRDefault="009A24DA" w:rsidP="00BD2574">
      <w:pPr>
        <w:pStyle w:val="10"/>
        <w:tabs>
          <w:tab w:val="clear" w:pos="2138"/>
          <w:tab w:val="left" w:pos="993"/>
          <w:tab w:val="num" w:pos="1778"/>
        </w:tabs>
        <w:ind w:left="0" w:firstLine="709"/>
      </w:pPr>
      <w:r w:rsidRPr="0070725A">
        <w:t> автоматический еженедельный сбор значений накопленной с начала месяца энергии суммарно и раздельно по всем тарифам - не более 1% случаев неудачных опросов;</w:t>
      </w:r>
    </w:p>
    <w:p w:rsidR="009A24DA" w:rsidRPr="0070725A" w:rsidRDefault="009A24DA" w:rsidP="00BD2574">
      <w:pPr>
        <w:pStyle w:val="10"/>
        <w:tabs>
          <w:tab w:val="clear" w:pos="2138"/>
          <w:tab w:val="left" w:pos="993"/>
          <w:tab w:val="num" w:pos="1778"/>
        </w:tabs>
        <w:ind w:left="0" w:firstLine="709"/>
      </w:pPr>
      <w:r w:rsidRPr="0070725A">
        <w:t xml:space="preserve"> автоматический сбор значений активной мощности, усредненной за прошедший </w:t>
      </w:r>
      <w:r w:rsidRPr="0070725A">
        <w:br/>
        <w:t>60 минутный интервал - не более 1% случаев неудачных опросов в течение месяца;</w:t>
      </w:r>
    </w:p>
    <w:p w:rsidR="009A24DA" w:rsidRPr="0070725A" w:rsidRDefault="009A24DA" w:rsidP="00BD2574">
      <w:pPr>
        <w:pStyle w:val="10"/>
        <w:tabs>
          <w:tab w:val="clear" w:pos="2138"/>
          <w:tab w:val="left" w:pos="993"/>
          <w:tab w:val="num" w:pos="1778"/>
        </w:tabs>
        <w:ind w:left="0" w:firstLine="709"/>
      </w:pPr>
      <w:r w:rsidRPr="0070725A">
        <w:t> автоматический сбор записей журналов событий приборов учета и УСПД - не более 1% случаев неудачных опросов в течении 7 (семи) календарных дней;</w:t>
      </w:r>
    </w:p>
    <w:p w:rsidR="009A24DA" w:rsidRPr="0070725A" w:rsidRDefault="009A24DA" w:rsidP="00BD2574">
      <w:pPr>
        <w:pStyle w:val="10"/>
        <w:tabs>
          <w:tab w:val="clear" w:pos="2138"/>
          <w:tab w:val="left" w:pos="993"/>
          <w:tab w:val="num" w:pos="1778"/>
        </w:tabs>
        <w:ind w:left="0" w:firstLine="709"/>
      </w:pPr>
      <w:r w:rsidRPr="0070725A">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9A24DA" w:rsidRPr="0070725A" w:rsidRDefault="009A24DA" w:rsidP="00BD2574">
      <w:pPr>
        <w:pStyle w:val="10"/>
        <w:tabs>
          <w:tab w:val="clear" w:pos="2138"/>
          <w:tab w:val="left" w:pos="993"/>
          <w:tab w:val="num" w:pos="1778"/>
        </w:tabs>
        <w:ind w:left="0" w:firstLine="709"/>
      </w:pPr>
      <w:r w:rsidRPr="0070725A">
        <w:t>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9A24DA" w:rsidRPr="0070725A" w:rsidRDefault="009A24DA" w:rsidP="00BD2574">
      <w:pPr>
        <w:pStyle w:val="10"/>
        <w:tabs>
          <w:tab w:val="clear" w:pos="2138"/>
          <w:tab w:val="left" w:pos="993"/>
          <w:tab w:val="num" w:pos="1778"/>
        </w:tabs>
        <w:ind w:left="0" w:firstLine="709"/>
      </w:pPr>
      <w:r w:rsidRPr="0070725A">
        <w:t xml:space="preserve"> сформированная в ИВК ВУ схема балансирования объектов, отображение реального значения фактического и допустимого небаланса по </w:t>
      </w:r>
      <w:proofErr w:type="spellStart"/>
      <w:r w:rsidRPr="0070725A">
        <w:t>энергообъекту</w:t>
      </w:r>
      <w:proofErr w:type="spellEnd"/>
      <w:r w:rsidRPr="0070725A">
        <w:t>;</w:t>
      </w:r>
    </w:p>
    <w:p w:rsidR="009A24DA" w:rsidRPr="0070725A" w:rsidRDefault="009A24DA" w:rsidP="00BD2574">
      <w:pPr>
        <w:pStyle w:val="10"/>
        <w:tabs>
          <w:tab w:val="clear" w:pos="2138"/>
          <w:tab w:val="left" w:pos="993"/>
          <w:tab w:val="num" w:pos="1778"/>
        </w:tabs>
        <w:ind w:left="0" w:firstLine="709"/>
      </w:pPr>
      <w:r w:rsidRPr="0070725A">
        <w:t xml:space="preserve"> удаленное (с рабочего места оператора) </w:t>
      </w:r>
      <w:proofErr w:type="spellStart"/>
      <w:r w:rsidRPr="0070725A">
        <w:t>параметрирование</w:t>
      </w:r>
      <w:proofErr w:type="spellEnd"/>
      <w:r w:rsidRPr="0070725A">
        <w:t xml:space="preserve"> приборов учета и их групп - не более 1% случаев неудачных действий (без учета состояния каналов связи);</w:t>
      </w:r>
    </w:p>
    <w:p w:rsidR="009A24DA" w:rsidRPr="0070725A" w:rsidRDefault="009A24DA" w:rsidP="00BD2574">
      <w:pPr>
        <w:pStyle w:val="10"/>
        <w:tabs>
          <w:tab w:val="clear" w:pos="2138"/>
          <w:tab w:val="left" w:pos="993"/>
          <w:tab w:val="num" w:pos="1778"/>
        </w:tabs>
        <w:ind w:left="0" w:firstLine="709"/>
      </w:pPr>
      <w:r w:rsidRPr="0070725A">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sidRPr="0070725A">
        <w:tab/>
        <w:t>– не более 1% от общего количества узлов входящих в ее состав (серверы, приборы учета, оборудование связи) за период опытной эксплуатации;</w:t>
      </w:r>
    </w:p>
    <w:p w:rsidR="009A24DA" w:rsidRPr="0070725A" w:rsidRDefault="009A24DA" w:rsidP="00BD2574">
      <w:pPr>
        <w:pStyle w:val="10"/>
        <w:tabs>
          <w:tab w:val="clear" w:pos="2138"/>
          <w:tab w:val="left" w:pos="993"/>
          <w:tab w:val="num" w:pos="1778"/>
        </w:tabs>
        <w:ind w:left="0" w:firstLine="709"/>
      </w:pPr>
      <w:r w:rsidRPr="0070725A">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1%; </w:t>
      </w:r>
    </w:p>
    <w:p w:rsidR="009A24DA" w:rsidRPr="0070725A" w:rsidRDefault="009A24DA" w:rsidP="00BD2574">
      <w:pPr>
        <w:pStyle w:val="10"/>
        <w:tabs>
          <w:tab w:val="clear" w:pos="2138"/>
          <w:tab w:val="left" w:pos="993"/>
          <w:tab w:val="num" w:pos="1778"/>
        </w:tabs>
        <w:ind w:left="0" w:firstLine="709"/>
      </w:pPr>
      <w:r w:rsidRPr="0070725A">
        <w:t> среднее время устранения причины инцидента (сбоя) с момента возникновения инцидента (не более 4 часов без учета времени доставки ЗИП);</w:t>
      </w:r>
    </w:p>
    <w:p w:rsidR="009A24DA" w:rsidRPr="0070725A" w:rsidRDefault="009A24DA" w:rsidP="00BD2574">
      <w:pPr>
        <w:pStyle w:val="10"/>
        <w:tabs>
          <w:tab w:val="clear" w:pos="2138"/>
          <w:tab w:val="left" w:pos="993"/>
          <w:tab w:val="num" w:pos="1778"/>
        </w:tabs>
        <w:ind w:left="0" w:firstLine="709"/>
      </w:pPr>
      <w:r w:rsidRPr="0070725A">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в первый месяц опытной эксплуатации;</w:t>
      </w:r>
    </w:p>
    <w:p w:rsidR="009A24DA" w:rsidRPr="0070725A" w:rsidRDefault="009A24DA" w:rsidP="00BD2574">
      <w:pPr>
        <w:pStyle w:val="10"/>
        <w:tabs>
          <w:tab w:val="clear" w:pos="2138"/>
          <w:tab w:val="left" w:pos="993"/>
          <w:tab w:val="num" w:pos="1778"/>
        </w:tabs>
        <w:ind w:left="0" w:firstLine="709"/>
      </w:pPr>
      <w:r w:rsidRPr="0070725A">
        <w:t> количество сбоев СОЕВ - не более 1% за период опытной эксплуатации;</w:t>
      </w:r>
    </w:p>
    <w:p w:rsidR="009A24DA" w:rsidRPr="0070725A" w:rsidRDefault="009A24DA" w:rsidP="00BD2574">
      <w:pPr>
        <w:pStyle w:val="10"/>
        <w:tabs>
          <w:tab w:val="clear" w:pos="2138"/>
          <w:tab w:val="left" w:pos="993"/>
          <w:tab w:val="num" w:pos="1778"/>
        </w:tabs>
        <w:ind w:left="0" w:firstLine="709"/>
      </w:pPr>
      <w:r w:rsidRPr="0070725A">
        <w:t> количество нарушений в подсистеме сбора данных энергопотребления - не более 1% за период опытной эксплуатации.</w:t>
      </w:r>
    </w:p>
    <w:p w:rsidR="009A24DA" w:rsidRPr="0070725A" w:rsidRDefault="009A24DA" w:rsidP="00BD2574">
      <w:pPr>
        <w:pStyle w:val="10"/>
        <w:widowControl w:val="0"/>
        <w:numPr>
          <w:ilvl w:val="0"/>
          <w:numId w:val="0"/>
        </w:numPr>
        <w:tabs>
          <w:tab w:val="left" w:pos="851"/>
          <w:tab w:val="left" w:pos="993"/>
          <w:tab w:val="num" w:pos="1778"/>
        </w:tabs>
        <w:spacing w:before="0" w:after="0"/>
        <w:ind w:firstLine="709"/>
        <w:rPr>
          <w:lang w:val="ru-RU"/>
        </w:rPr>
      </w:pPr>
      <w:r w:rsidRPr="0070725A">
        <w:rPr>
          <w:lang w:val="ru-RU"/>
        </w:rPr>
        <w:t xml:space="preserve">До ввода в опытную </w:t>
      </w:r>
      <w:proofErr w:type="spellStart"/>
      <w:r w:rsidRPr="0070725A">
        <w:rPr>
          <w:lang w:val="ru-RU"/>
        </w:rPr>
        <w:t>эксплкатацию</w:t>
      </w:r>
      <w:proofErr w:type="spellEnd"/>
      <w:r w:rsidRPr="0070725A">
        <w:rPr>
          <w:lang w:val="ru-RU"/>
        </w:rPr>
        <w:t xml:space="preserve"> Заказчик:</w:t>
      </w:r>
    </w:p>
    <w:p w:rsidR="009A24DA" w:rsidRPr="0070725A" w:rsidRDefault="009A24DA" w:rsidP="00BD2574">
      <w:pPr>
        <w:pStyle w:val="10"/>
        <w:tabs>
          <w:tab w:val="clear" w:pos="2138"/>
          <w:tab w:val="left" w:pos="993"/>
          <w:tab w:val="num" w:pos="1778"/>
        </w:tabs>
        <w:ind w:left="0" w:firstLine="709"/>
      </w:pPr>
      <w:r w:rsidRPr="0070725A">
        <w:t> формирует в ИВК ВУ балансовые группы;</w:t>
      </w:r>
    </w:p>
    <w:p w:rsidR="00CC524E" w:rsidRPr="00CC524E" w:rsidRDefault="009A24DA" w:rsidP="00CC524E">
      <w:pPr>
        <w:pStyle w:val="10"/>
        <w:tabs>
          <w:tab w:val="clear" w:pos="2138"/>
          <w:tab w:val="left" w:pos="993"/>
          <w:tab w:val="num" w:pos="1778"/>
        </w:tabs>
        <w:spacing w:before="0" w:after="0"/>
        <w:ind w:left="0" w:firstLine="709"/>
      </w:pPr>
      <w:r w:rsidRPr="0070725A">
        <w:t xml:space="preserve"> формирует в ИВК ВУ базу атрибутов НСИ и документального обеспечения, </w:t>
      </w:r>
      <w:r w:rsidRPr="00CC524E">
        <w:t>включающую всю имеющуюся в монтажных ведомостях информацию о приборах учета и УСПД.</w:t>
      </w:r>
      <w:bookmarkStart w:id="29" w:name="_Toc424052817"/>
      <w:bookmarkStart w:id="30" w:name="_Toc426714511"/>
    </w:p>
    <w:p w:rsidR="00624FA4" w:rsidRPr="00CC524E" w:rsidRDefault="009A24DA" w:rsidP="00CC524E">
      <w:pPr>
        <w:pStyle w:val="10"/>
        <w:numPr>
          <w:ilvl w:val="0"/>
          <w:numId w:val="0"/>
        </w:numPr>
        <w:tabs>
          <w:tab w:val="left" w:pos="993"/>
        </w:tabs>
        <w:spacing w:before="0" w:after="0"/>
        <w:ind w:left="709"/>
        <w:rPr>
          <w:b/>
        </w:rPr>
      </w:pPr>
      <w:r w:rsidRPr="00CC524E">
        <w:rPr>
          <w:b/>
          <w:lang w:val="ru-RU"/>
        </w:rPr>
        <w:t>5</w:t>
      </w:r>
      <w:r w:rsidR="00B47F07" w:rsidRPr="00CC524E">
        <w:rPr>
          <w:b/>
        </w:rPr>
        <w:t>. Требования по стандартизации и унификации.</w:t>
      </w:r>
      <w:bookmarkEnd w:id="29"/>
      <w:bookmarkEnd w:id="30"/>
    </w:p>
    <w:p w:rsidR="009A24DA" w:rsidRPr="00CC524E" w:rsidRDefault="009A24DA" w:rsidP="00CC524E">
      <w:pPr>
        <w:tabs>
          <w:tab w:val="left" w:pos="4248"/>
          <w:tab w:val="left" w:pos="6048"/>
          <w:tab w:val="left" w:pos="7144"/>
          <w:tab w:val="left" w:pos="10182"/>
          <w:tab w:val="left" w:pos="11203"/>
          <w:tab w:val="left" w:pos="13807"/>
          <w:tab w:val="left" w:pos="15354"/>
        </w:tabs>
        <w:ind w:firstLine="709"/>
        <w:jc w:val="both"/>
      </w:pPr>
      <w:r w:rsidRPr="00CC524E">
        <w:t>Система учета создается в соответствии с требованиями действующих нормативно-правовых документов:</w:t>
      </w:r>
    </w:p>
    <w:p w:rsidR="009A24DA" w:rsidRPr="00CC524E" w:rsidRDefault="009A24DA" w:rsidP="00CC524E">
      <w:pPr>
        <w:numPr>
          <w:ilvl w:val="1"/>
          <w:numId w:val="9"/>
        </w:numPr>
        <w:tabs>
          <w:tab w:val="left" w:pos="993"/>
        </w:tabs>
        <w:ind w:left="0" w:firstLine="709"/>
        <w:jc w:val="both"/>
      </w:pPr>
      <w:r w:rsidRPr="00CC524E">
        <w:t xml:space="preserve">О функционировании розничных рынков электрической энергии, полном и(или) частичном ограничении режима потребления электрической энергии, утвержденные Постановлением Правительства Российской Федерации от 4 мая 2012 г. № 442. </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 1983-2001 (2015) «Трансформаторы напряжения. Общие технические требования»;</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 xml:space="preserve">ГОСТ 7746-2001 (2015) «Трансформаторы тока. Общие технические условия»; </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 Р МЭК 60044-8-2010 «Трансформаторы измерительные. Электронные трансформаторы тока»</w:t>
      </w:r>
      <w:r w:rsidRPr="00CC524E">
        <w:rPr>
          <w:lang w:val="en-US"/>
        </w:rPr>
        <w:t>;</w:t>
      </w:r>
    </w:p>
    <w:p w:rsidR="009A24DA" w:rsidRPr="00CC524E" w:rsidRDefault="009A24DA" w:rsidP="00CC524E">
      <w:pPr>
        <w:numPr>
          <w:ilvl w:val="1"/>
          <w:numId w:val="9"/>
        </w:numPr>
        <w:tabs>
          <w:tab w:val="left" w:pos="993"/>
          <w:tab w:val="left" w:pos="4248"/>
          <w:tab w:val="left" w:pos="6048"/>
          <w:tab w:val="left" w:pos="7144"/>
          <w:tab w:val="left" w:pos="10182"/>
          <w:tab w:val="left" w:pos="11203"/>
          <w:tab w:val="left" w:pos="13807"/>
          <w:tab w:val="left" w:pos="15354"/>
        </w:tabs>
        <w:ind w:left="0" w:firstLine="709"/>
        <w:jc w:val="both"/>
      </w:pPr>
      <w:r w:rsidRPr="00CC524E">
        <w:t>ГОСТ Р МЭК 60044-7-2010 «Трансформаторы измерительные. Электронные трансформаторы напряжения»</w:t>
      </w:r>
      <w:r w:rsidRPr="00CC524E">
        <w:rPr>
          <w:lang w:val="en-US"/>
        </w:rPr>
        <w:t>;</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w:t>
      </w:r>
      <w:r w:rsidRPr="00CC524E">
        <w:rPr>
          <w:lang w:val="en-US"/>
        </w:rPr>
        <w:t> </w:t>
      </w:r>
      <w:r w:rsidRPr="00CC524E">
        <w:t>34.201-89 «Информационная Технология. Комплекс стандартов на автоматизированные системы»;</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w:t>
      </w:r>
      <w:r w:rsidRPr="00CC524E">
        <w:rPr>
          <w:lang w:val="en-US"/>
        </w:rPr>
        <w:t> </w:t>
      </w:r>
      <w:r w:rsidRPr="00CC524E">
        <w:t>34.601-90 «Информационная Технология. Комплекс стандартов на автоматизированные системы. Автоматизированные системы. Стадии создания»</w:t>
      </w:r>
      <w:r w:rsidRPr="00CC524E">
        <w:rPr>
          <w:lang w:val="en-US"/>
        </w:rPr>
        <w:t>;</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 34.602-89 «Техническое задание на создание автоматизированной системы»;</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 34.603-92 «Виды испытаний автоматизированных систем»;</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МЭК 61850-9-2 «Системы автоматизации и сети связи на подстанциях. Часть 9-2. Схема особого коммуникационного сервиса (SCSM). Значения выборок по ISO/IEC 8802-3»;</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 xml:space="preserve">ГОСТ 14254-96 «Степени защиты, обеспечиваемые оболочками (Код IP)»; </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ТР ТС 020/2011 «Электромагнитная совместимость технических средств»;</w:t>
      </w:r>
    </w:p>
    <w:p w:rsidR="009A24DA" w:rsidRPr="00CC524E" w:rsidRDefault="009A24DA" w:rsidP="00CC524E">
      <w:pPr>
        <w:numPr>
          <w:ilvl w:val="1"/>
          <w:numId w:val="9"/>
        </w:numPr>
        <w:tabs>
          <w:tab w:val="left" w:pos="993"/>
          <w:tab w:val="left" w:pos="6048"/>
          <w:tab w:val="left" w:pos="7144"/>
          <w:tab w:val="left" w:pos="10182"/>
          <w:tab w:val="left" w:pos="11203"/>
          <w:tab w:val="left" w:pos="13807"/>
          <w:tab w:val="left" w:pos="15354"/>
        </w:tabs>
        <w:ind w:left="0" w:firstLine="709"/>
        <w:jc w:val="both"/>
      </w:pPr>
      <w:r w:rsidRPr="00CC524E">
        <w:t>ГОСТ Р 8.563–2009. ГСИ. «Методики (методы) измерений»;</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ГОСТ Р 8.596-2002 ГСИ. «Метрологическое обеспечение измерительных систем. Основные положения»;</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34.09.101-94. Типовая инструкция по учету электроэнергии при ее производстве, передаче и распределении;</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 xml:space="preserve">РД 34.11.333-97. «Типовая методика выполнения измерений </w:t>
      </w:r>
      <w:proofErr w:type="gramStart"/>
      <w:r w:rsidRPr="00CC524E">
        <w:t>количества  электрической</w:t>
      </w:r>
      <w:proofErr w:type="gramEnd"/>
      <w:r w:rsidRPr="00CC524E">
        <w:t xml:space="preserve"> энергии»;</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34.11.334-97. «Типовая методика выполнения измерений электрической мощности»;</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50-34.698-90 «Автоматизированные системы. Требования к содержанию документов»;</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МИ 222-80. «Методика расчета метрологических характеристик ИК ИИС по метрологическим характеристикам компонентов»;</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МИ 2168-91 ГСИ ИИС. «Методика расчета метро</w:t>
      </w:r>
      <w:r w:rsidRPr="00CC524E">
        <w:softHyphen/>
        <w:t>логических характеристик измерительных каналов по метрологическим характеристикам линейных аналоговых компонентов»;</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МИ 2439-97 ГСИ. «Метрологические характеристики измерительных систем. Номенклатура. Принцип регламентации, определения и контроля;</w:t>
      </w:r>
    </w:p>
    <w:p w:rsidR="009A24DA" w:rsidRP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CC524E" w:rsidRDefault="009A24DA" w:rsidP="00CC524E">
      <w:pPr>
        <w:numPr>
          <w:ilvl w:val="1"/>
          <w:numId w:val="9"/>
        </w:numPr>
        <w:tabs>
          <w:tab w:val="left" w:pos="993"/>
          <w:tab w:val="left" w:pos="7144"/>
          <w:tab w:val="left" w:pos="10182"/>
          <w:tab w:val="left" w:pos="11203"/>
          <w:tab w:val="left" w:pos="13807"/>
          <w:tab w:val="left" w:pos="15354"/>
        </w:tabs>
        <w:ind w:left="0" w:firstLine="709"/>
        <w:jc w:val="both"/>
      </w:pPr>
      <w:r w:rsidRPr="00CC524E">
        <w:t xml:space="preserve">Инструкция по проверке трансформаторов напряжения и их вторичных цепей - М.: СПО </w:t>
      </w:r>
      <w:proofErr w:type="spellStart"/>
      <w:r w:rsidRPr="00CC524E">
        <w:t>Союзтехэнерго</w:t>
      </w:r>
      <w:proofErr w:type="spellEnd"/>
      <w:r w:rsidRPr="00CC524E">
        <w:t>, 1979.</w:t>
      </w:r>
      <w:bookmarkStart w:id="31" w:name="_Toc424052818"/>
      <w:bookmarkStart w:id="32" w:name="_Toc426714512"/>
    </w:p>
    <w:p w:rsidR="00624FA4" w:rsidRPr="00CC524E" w:rsidRDefault="009A24DA" w:rsidP="00CC524E">
      <w:pPr>
        <w:ind w:left="709"/>
        <w:jc w:val="both"/>
        <w:rPr>
          <w:b/>
        </w:rPr>
      </w:pPr>
      <w:r w:rsidRPr="00CC524E">
        <w:rPr>
          <w:b/>
        </w:rPr>
        <w:t>6</w:t>
      </w:r>
      <w:r w:rsidR="00B47F07" w:rsidRPr="00CC524E">
        <w:rPr>
          <w:b/>
        </w:rPr>
        <w:t>. Гарантийные обязательства.</w:t>
      </w:r>
      <w:bookmarkEnd w:id="31"/>
      <w:bookmarkEnd w:id="32"/>
    </w:p>
    <w:p w:rsidR="009A24DA" w:rsidRPr="00CC524E" w:rsidRDefault="009A24DA" w:rsidP="00CC524E">
      <w:pPr>
        <w:pStyle w:val="a3"/>
        <w:numPr>
          <w:ilvl w:val="1"/>
          <w:numId w:val="31"/>
        </w:numPr>
        <w:ind w:left="0" w:firstLine="709"/>
        <w:jc w:val="both"/>
      </w:pPr>
      <w:bookmarkStart w:id="33" w:name="_Toc424052819"/>
      <w:bookmarkStart w:id="34" w:name="_Toc426714513"/>
      <w:r w:rsidRPr="00CC524E">
        <w:t>Гарантии качества распространяются на все оборудование системы учета электроэнергии, ее конструктивные элементы, выполненные работы.</w:t>
      </w:r>
    </w:p>
    <w:p w:rsidR="009A24DA" w:rsidRPr="00CC524E" w:rsidRDefault="000240BF" w:rsidP="00CC524E">
      <w:pPr>
        <w:pStyle w:val="a3"/>
        <w:numPr>
          <w:ilvl w:val="1"/>
          <w:numId w:val="31"/>
        </w:numPr>
        <w:ind w:left="0" w:firstLine="709"/>
        <w:jc w:val="both"/>
        <w:rPr>
          <w:sz w:val="26"/>
          <w:szCs w:val="26"/>
        </w:rPr>
      </w:pPr>
      <w:r w:rsidRPr="00CC524E">
        <w:t>Гарантийный срок эксплуатации систем учета электроэнергии и входящих в нее оборудования, материалов, комплектующих изделий, программного обеспечения и работ, выполненных Подрядчиком на Объекте</w:t>
      </w:r>
      <w:r w:rsidR="009A24DA" w:rsidRPr="00CC524E">
        <w:t xml:space="preserve">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w:t>
      </w:r>
      <w:r w:rsidR="009A24DA" w:rsidRPr="00CC524E">
        <w:rPr>
          <w:sz w:val="26"/>
          <w:szCs w:val="26"/>
        </w:rPr>
        <w:t xml:space="preserve"> месяцев </w:t>
      </w:r>
      <w:r w:rsidRPr="00007EC1">
        <w:t>с момента подписания обеими сторонами Акта приемки законченного строительством объекта приемочной комиссией по форме</w:t>
      </w:r>
      <w:r>
        <w:t xml:space="preserve"> Р</w:t>
      </w:r>
      <w:r w:rsidRPr="00007EC1">
        <w:t>С-14</w:t>
      </w:r>
      <w:r>
        <w:t xml:space="preserve"> (Приложение № 11 к настоящему Договору)</w:t>
      </w:r>
      <w:r w:rsidR="009A24DA" w:rsidRPr="00CC524E">
        <w:rPr>
          <w:sz w:val="26"/>
          <w:szCs w:val="26"/>
        </w:rPr>
        <w:t>.</w:t>
      </w:r>
    </w:p>
    <w:p w:rsidR="009A24DA" w:rsidRPr="00A81EA9" w:rsidRDefault="009A24DA" w:rsidP="00A81EA9">
      <w:pPr>
        <w:numPr>
          <w:ilvl w:val="1"/>
          <w:numId w:val="31"/>
        </w:numPr>
        <w:ind w:left="0" w:firstLine="709"/>
        <w:jc w:val="both"/>
      </w:pPr>
      <w:r w:rsidRPr="00A81EA9">
        <w:t xml:space="preserve">Гарантийный срок нормальной эксплуатации оборудования входящего в систему учета устанавливается 60 (шестьдесят) месяцев </w:t>
      </w:r>
      <w:r w:rsidR="000240BF" w:rsidRPr="00A81EA9">
        <w:t>с момента подписания обеими сторонами Акта приемки законченного строительством объекта приемочной комиссией по форме РС-14 (Приложение № 11 к настоящему Договору)</w:t>
      </w:r>
      <w:r w:rsidRPr="00A81EA9">
        <w:t>.</w:t>
      </w:r>
    </w:p>
    <w:p w:rsidR="009A24DA" w:rsidRPr="00A81EA9" w:rsidRDefault="009A24DA" w:rsidP="00A81EA9">
      <w:pPr>
        <w:numPr>
          <w:ilvl w:val="1"/>
          <w:numId w:val="31"/>
        </w:numPr>
        <w:ind w:left="0" w:firstLine="709"/>
        <w:jc w:val="both"/>
      </w:pPr>
      <w:r w:rsidRPr="00A81EA9">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9A24DA" w:rsidRPr="00A81EA9" w:rsidRDefault="009A24DA" w:rsidP="009A24DA">
      <w:pPr>
        <w:widowControl w:val="0"/>
        <w:shd w:val="clear" w:color="auto" w:fill="FFFFFF"/>
        <w:autoSpaceDE w:val="0"/>
        <w:autoSpaceDN w:val="0"/>
        <w:adjustRightInd w:val="0"/>
        <w:ind w:firstLine="709"/>
        <w:jc w:val="both"/>
      </w:pPr>
      <w:r w:rsidRPr="00A81EA9">
        <w:t>При выявлении дефекта Подрядчик обязан:</w:t>
      </w:r>
    </w:p>
    <w:p w:rsidR="009A24DA" w:rsidRPr="00A81EA9" w:rsidRDefault="009A24DA" w:rsidP="009A24DA">
      <w:pPr>
        <w:widowControl w:val="0"/>
        <w:shd w:val="clear" w:color="auto" w:fill="FFFFFF"/>
        <w:autoSpaceDE w:val="0"/>
        <w:autoSpaceDN w:val="0"/>
        <w:adjustRightInd w:val="0"/>
        <w:ind w:firstLine="709"/>
        <w:jc w:val="both"/>
      </w:pPr>
      <w:r w:rsidRPr="00A81EA9">
        <w:t>-</w:t>
      </w:r>
      <w:r w:rsidRPr="00A81EA9">
        <w:rPr>
          <w:lang w:val="en-US"/>
        </w:rPr>
        <w:t> </w:t>
      </w:r>
      <w:r w:rsidRPr="00A81EA9">
        <w:t>обеспечить Заказчика необходимым техническими консультациями не позднее 1</w:t>
      </w:r>
      <w:r w:rsidRPr="00A81EA9">
        <w:rPr>
          <w:lang w:val="en-US"/>
        </w:rPr>
        <w:t> </w:t>
      </w:r>
      <w:r w:rsidRPr="00A81EA9">
        <w:t>(одного) часа по рабочим дням со дня обращения последнего с использованием любых доступных видов связи;</w:t>
      </w:r>
    </w:p>
    <w:p w:rsidR="009A24DA" w:rsidRPr="00A81EA9" w:rsidRDefault="009A24DA" w:rsidP="009A24DA">
      <w:pPr>
        <w:widowControl w:val="0"/>
        <w:shd w:val="clear" w:color="auto" w:fill="FFFFFF"/>
        <w:autoSpaceDE w:val="0"/>
        <w:autoSpaceDN w:val="0"/>
        <w:adjustRightInd w:val="0"/>
        <w:ind w:firstLine="709"/>
        <w:jc w:val="both"/>
      </w:pPr>
      <w:r w:rsidRPr="00A81EA9">
        <w:t>-</w:t>
      </w:r>
      <w:r w:rsidRPr="00A81EA9">
        <w:rPr>
          <w:lang w:val="en-US"/>
        </w:rPr>
        <w:t> </w:t>
      </w:r>
      <w:r w:rsidRPr="00A81EA9">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A81EA9" w:rsidRPr="00A81EA9" w:rsidRDefault="009A24DA" w:rsidP="00A81EA9">
      <w:pPr>
        <w:pStyle w:val="affff9"/>
        <w:numPr>
          <w:ilvl w:val="1"/>
          <w:numId w:val="31"/>
        </w:numPr>
        <w:spacing w:line="240" w:lineRule="auto"/>
        <w:ind w:left="0" w:firstLine="709"/>
        <w:rPr>
          <w:sz w:val="24"/>
        </w:rPr>
      </w:pPr>
      <w:r w:rsidRPr="00A81EA9">
        <w:rPr>
          <w:sz w:val="24"/>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0240BF" w:rsidRPr="00A81EA9">
        <w:rPr>
          <w:sz w:val="24"/>
        </w:rPr>
        <w:t>3</w:t>
      </w:r>
      <w:r w:rsidRPr="00A81EA9">
        <w:rPr>
          <w:sz w:val="24"/>
          <w:lang w:val="en-US"/>
        </w:rPr>
        <w:t> </w:t>
      </w:r>
      <w:r w:rsidR="000240BF" w:rsidRPr="00A81EA9">
        <w:rPr>
          <w:sz w:val="24"/>
        </w:rPr>
        <w:t>(трех) рабочих дней с даты</w:t>
      </w:r>
      <w:r w:rsidRPr="00A81EA9">
        <w:rPr>
          <w:sz w:val="24"/>
        </w:rPr>
        <w:t xml:space="preserve"> получения письменного извещения Заказчика. Гарантийный срок в этом случае продлевается соответственно на период устранения дефектов.</w:t>
      </w:r>
    </w:p>
    <w:p w:rsidR="00624FA4" w:rsidRPr="00A81EA9" w:rsidRDefault="009A24DA" w:rsidP="00A81EA9">
      <w:pPr>
        <w:pStyle w:val="affff9"/>
        <w:tabs>
          <w:tab w:val="clear" w:pos="2160"/>
        </w:tabs>
        <w:spacing w:line="240" w:lineRule="auto"/>
        <w:ind w:left="709" w:firstLine="0"/>
        <w:rPr>
          <w:b/>
          <w:sz w:val="24"/>
        </w:rPr>
      </w:pPr>
      <w:r w:rsidRPr="00A81EA9">
        <w:rPr>
          <w:b/>
          <w:sz w:val="24"/>
        </w:rPr>
        <w:t>7</w:t>
      </w:r>
      <w:r w:rsidR="00B47F07" w:rsidRPr="00A81EA9">
        <w:rPr>
          <w:b/>
          <w:sz w:val="24"/>
        </w:rPr>
        <w:t>. Особые условия.</w:t>
      </w:r>
      <w:bookmarkEnd w:id="33"/>
      <w:bookmarkEnd w:id="34"/>
    </w:p>
    <w:p w:rsidR="00624FA4" w:rsidRPr="00003A87" w:rsidRDefault="00B47F07">
      <w:pPr>
        <w:widowControl w:val="0"/>
        <w:ind w:firstLine="709"/>
        <w:jc w:val="both"/>
      </w:pPr>
      <w:r w:rsidRPr="00A81EA9">
        <w:t>Работы по модернизации системы учета электроэнергии будут</w:t>
      </w:r>
      <w:r w:rsidRPr="00003A87">
        <w:t xml:space="preserve">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A81EA9" w:rsidRDefault="00B47F07" w:rsidP="00A81EA9">
      <w:pPr>
        <w:ind w:firstLine="709"/>
        <w:jc w:val="both"/>
      </w:pPr>
      <w:r w:rsidRPr="00003A87">
        <w:t>Монтаж оборудования необходимо проводить с соблюдением МПОТ (ПОТ РМ-016-2001, РД 153-34.0-03.150-00) по утвержденному АО «Тюменьэнерго» проекту производства работ.</w:t>
      </w:r>
      <w:bookmarkStart w:id="35" w:name="_Toc424052821"/>
      <w:bookmarkStart w:id="36" w:name="_Toc426714515"/>
    </w:p>
    <w:p w:rsidR="00624FA4" w:rsidRPr="00A81EA9" w:rsidRDefault="000240BF" w:rsidP="00A81EA9">
      <w:pPr>
        <w:ind w:firstLine="709"/>
        <w:jc w:val="both"/>
        <w:rPr>
          <w:b/>
        </w:rPr>
      </w:pPr>
      <w:r w:rsidRPr="00A81EA9">
        <w:rPr>
          <w:b/>
        </w:rPr>
        <w:t>8</w:t>
      </w:r>
      <w:r w:rsidR="00B47F07" w:rsidRPr="00A81EA9">
        <w:rPr>
          <w:b/>
        </w:rPr>
        <w:t>. По техническим условиям выполнения работ обращаться:</w:t>
      </w:r>
      <w:bookmarkEnd w:id="35"/>
      <w:bookmarkEnd w:id="36"/>
    </w:p>
    <w:p w:rsidR="005814A5" w:rsidRPr="00003A87" w:rsidRDefault="00B47F07" w:rsidP="005814A5">
      <w:pPr>
        <w:ind w:firstLine="709"/>
        <w:jc w:val="both"/>
      </w:pPr>
      <w:r w:rsidRPr="00003A87">
        <w:t>Начальник Службы сопровождения оптового и розничного рынков электроэнергии Департамента реализации услуг и учета электроэнергии АО «Тюменьэнерго» Кузнецов Вадим Олегович, тел.: (3462) 77-62-93.</w:t>
      </w:r>
    </w:p>
    <w:p w:rsidR="00624FA4" w:rsidRPr="00003A87" w:rsidRDefault="005814A5" w:rsidP="005814A5">
      <w:pPr>
        <w:ind w:firstLine="709"/>
        <w:jc w:val="both"/>
      </w:pPr>
      <w:r w:rsidRPr="00003A87">
        <w:t xml:space="preserve">Ведущий инженер Службы сопровождения оптового и розничного рынков электроэнергии Департамента реализации услуг и учета электроэнергии </w:t>
      </w:r>
      <w:r w:rsidR="00A81EA9">
        <w:br/>
      </w:r>
      <w:r w:rsidRPr="00003A87">
        <w:t>АО «Тюменьэнерго» Усольцев Сергей Валентинович, тел.: (3462) 77-64-54.</w:t>
      </w:r>
    </w:p>
    <w:p w:rsidR="00624FA4" w:rsidRPr="00003A87" w:rsidRDefault="00B47F07">
      <w:pPr>
        <w:ind w:firstLine="709"/>
      </w:pPr>
      <w:r w:rsidRPr="00003A87">
        <w:t>/должность/ФИО/тел./___________________ Подрядчика</w:t>
      </w:r>
    </w:p>
    <w:p w:rsidR="00A81EA9" w:rsidRDefault="00B47F07" w:rsidP="00A81EA9">
      <w:pPr>
        <w:ind w:firstLine="709"/>
      </w:pPr>
      <w:r w:rsidRPr="00003A87">
        <w:t>/должность/ФИО/тел./___________________ Подрядчика</w:t>
      </w:r>
    </w:p>
    <w:p w:rsidR="00565465" w:rsidRPr="00A81EA9" w:rsidRDefault="000240BF" w:rsidP="00A81EA9">
      <w:pPr>
        <w:ind w:firstLine="709"/>
        <w:rPr>
          <w:b/>
        </w:rPr>
      </w:pPr>
      <w:r w:rsidRPr="00A81EA9">
        <w:rPr>
          <w:b/>
        </w:rPr>
        <w:t>9</w:t>
      </w:r>
      <w:r w:rsidR="00565465" w:rsidRPr="00A81EA9">
        <w:rPr>
          <w:b/>
        </w:rPr>
        <w:t xml:space="preserve"> Приложения:</w:t>
      </w:r>
    </w:p>
    <w:p w:rsidR="00565465" w:rsidRPr="00003A87" w:rsidRDefault="00565465" w:rsidP="00AC038A">
      <w:pPr>
        <w:ind w:firstLine="709"/>
        <w:jc w:val="both"/>
      </w:pPr>
      <w:r w:rsidRPr="00003A87">
        <w:t>Приложение № 1. Формы монтажных таблиц, описание требований к заполнению.</w:t>
      </w:r>
    </w:p>
    <w:p w:rsidR="008550E7" w:rsidRPr="00003A87" w:rsidRDefault="008550E7" w:rsidP="00AC038A">
      <w:pPr>
        <w:ind w:firstLine="709"/>
        <w:jc w:val="both"/>
      </w:pPr>
      <w:r w:rsidRPr="00003A87">
        <w:t>Приложение № 2. Исходные данные для составления сметной документации</w:t>
      </w:r>
    </w:p>
    <w:p w:rsidR="008550E7" w:rsidRPr="00003A87" w:rsidRDefault="008550E7" w:rsidP="008550E7">
      <w:pPr>
        <w:jc w:val="both"/>
      </w:pPr>
      <w:r w:rsidRPr="00003A87">
        <w:t>по объектам капитального строительства и реконс</w:t>
      </w:r>
      <w:r w:rsidR="00BD0EDD">
        <w:t>трукции АО «Тюменьэнерго» в 2019</w:t>
      </w:r>
      <w:r w:rsidRPr="00003A87">
        <w:t>г.</w:t>
      </w:r>
    </w:p>
    <w:p w:rsidR="00565465" w:rsidRPr="00003A87" w:rsidRDefault="008550E7" w:rsidP="00AC038A">
      <w:pPr>
        <w:ind w:firstLine="709"/>
        <w:jc w:val="both"/>
      </w:pPr>
      <w:r w:rsidRPr="00003A87">
        <w:t>Приложение № 3. Оснащение ТП-10/0,4 кВ техническим учетом и средствами сбора и передачи данных на объектах АО «Тюменьэнерго» Тюменские распределительные сети.</w:t>
      </w:r>
    </w:p>
    <w:p w:rsidR="00565465" w:rsidRDefault="008550E7" w:rsidP="00AC038A">
      <w:pPr>
        <w:ind w:firstLine="709"/>
        <w:jc w:val="both"/>
      </w:pPr>
      <w:r w:rsidRPr="00003A87">
        <w:t>Приложение № 4</w:t>
      </w:r>
      <w:r w:rsidR="00565465" w:rsidRPr="00003A87">
        <w:t xml:space="preserve">. </w:t>
      </w:r>
      <w:r w:rsidR="00060E1D" w:rsidRPr="00003A87">
        <w:t>Организация систем учета в секторе индивидуальной застройки и на ПС/ТП/РУ/КТП 6-10/</w:t>
      </w:r>
      <w:r w:rsidR="00BD0EDD">
        <w:t>0,4 кВ в 2019г</w:t>
      </w:r>
      <w:r w:rsidR="00060E1D" w:rsidRPr="00003A87">
        <w:t xml:space="preserve">. </w:t>
      </w:r>
    </w:p>
    <w:p w:rsidR="003F79A6" w:rsidRPr="00003A87" w:rsidRDefault="003F79A6" w:rsidP="00AC038A">
      <w:pPr>
        <w:ind w:firstLine="709"/>
        <w:jc w:val="both"/>
      </w:pPr>
      <w:r>
        <w:t xml:space="preserve">Приложение № 5. </w:t>
      </w:r>
      <w:r>
        <w:rPr>
          <w:bCs/>
          <w:szCs w:val="28"/>
        </w:rPr>
        <w:fldChar w:fldCharType="begin"/>
      </w:r>
      <w:r>
        <w:rPr>
          <w:bCs/>
          <w:szCs w:val="28"/>
        </w:rPr>
        <w:instrText xml:space="preserve"> TITLE  "Журнал проведения опытной эксплуатации" \* Upper  \* MERGEFORMAT </w:instrText>
      </w:r>
      <w:r>
        <w:rPr>
          <w:bCs/>
          <w:szCs w:val="28"/>
        </w:rPr>
        <w:fldChar w:fldCharType="separate"/>
      </w:r>
      <w:r w:rsidRPr="00BA384F">
        <w:rPr>
          <w:bCs/>
          <w:szCs w:val="28"/>
        </w:rPr>
        <w:t>Журнал проведения опытной эксплуатации</w:t>
      </w:r>
      <w:r>
        <w:rPr>
          <w:bCs/>
          <w:szCs w:val="28"/>
        </w:rPr>
        <w:fldChar w:fldCharType="end"/>
      </w:r>
      <w:r w:rsidR="00AB1B75">
        <w:rPr>
          <w:bCs/>
          <w:szCs w:val="28"/>
        </w:rPr>
        <w:t xml:space="preserve"> (</w:t>
      </w:r>
      <w:r>
        <w:rPr>
          <w:bCs/>
          <w:szCs w:val="28"/>
        </w:rPr>
        <w:t>форма</w:t>
      </w:r>
      <w:r w:rsidR="00AB1B75">
        <w:rPr>
          <w:bCs/>
          <w:szCs w:val="28"/>
        </w:rPr>
        <w:t>)</w:t>
      </w:r>
      <w:r>
        <w:rPr>
          <w:bCs/>
          <w:szCs w:val="28"/>
        </w:rPr>
        <w:t>.</w:t>
      </w:r>
    </w:p>
    <w:p w:rsidR="00AC038A" w:rsidRPr="00003A87" w:rsidRDefault="00AC038A" w:rsidP="005F5600">
      <w:pPr>
        <w:spacing w:after="160" w:line="259" w:lineRule="auto"/>
      </w:pPr>
    </w:p>
    <w:tbl>
      <w:tblPr>
        <w:tblStyle w:val="a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612"/>
      </w:tblGrid>
      <w:tr w:rsidR="004B5F5D" w:rsidRPr="00003A87" w:rsidTr="004B5F5D">
        <w:tc>
          <w:tcPr>
            <w:tcW w:w="4814" w:type="dxa"/>
          </w:tcPr>
          <w:p w:rsidR="004B5F5D" w:rsidRPr="00003A87" w:rsidRDefault="004B5F5D" w:rsidP="00565465">
            <w:pPr>
              <w:pStyle w:val="12"/>
              <w:outlineLvl w:val="0"/>
              <w:rPr>
                <w:sz w:val="24"/>
                <w:szCs w:val="24"/>
                <w:lang w:val="ru-RU"/>
              </w:rPr>
            </w:pPr>
            <w:r w:rsidRPr="00003A87">
              <w:rPr>
                <w:sz w:val="24"/>
                <w:szCs w:val="24"/>
                <w:lang w:val="ru-RU"/>
              </w:rPr>
              <w:t>Заказчик</w:t>
            </w:r>
          </w:p>
        </w:tc>
        <w:tc>
          <w:tcPr>
            <w:tcW w:w="4679" w:type="dxa"/>
          </w:tcPr>
          <w:p w:rsidR="004B5F5D" w:rsidRPr="00003A87" w:rsidRDefault="004B5F5D" w:rsidP="00565465">
            <w:pPr>
              <w:pStyle w:val="12"/>
              <w:outlineLvl w:val="0"/>
              <w:rPr>
                <w:sz w:val="24"/>
                <w:szCs w:val="24"/>
                <w:lang w:val="ru-RU"/>
              </w:rPr>
            </w:pPr>
            <w:r w:rsidRPr="00003A87">
              <w:rPr>
                <w:sz w:val="24"/>
                <w:szCs w:val="24"/>
                <w:lang w:val="ru-RU"/>
              </w:rPr>
              <w:t>Подрядчик</w:t>
            </w:r>
          </w:p>
        </w:tc>
      </w:tr>
      <w:tr w:rsidR="004B5F5D" w:rsidRPr="00003A87" w:rsidTr="004B5F5D">
        <w:tc>
          <w:tcPr>
            <w:tcW w:w="4814" w:type="dxa"/>
          </w:tcPr>
          <w:p w:rsidR="004B5F5D" w:rsidRPr="00003A87" w:rsidRDefault="004B5F5D" w:rsidP="00565465">
            <w:pPr>
              <w:pStyle w:val="12"/>
              <w:outlineLvl w:val="0"/>
              <w:rPr>
                <w:sz w:val="24"/>
                <w:szCs w:val="24"/>
                <w:lang w:val="ru-RU"/>
              </w:rPr>
            </w:pPr>
          </w:p>
        </w:tc>
        <w:tc>
          <w:tcPr>
            <w:tcW w:w="4679" w:type="dxa"/>
          </w:tcPr>
          <w:p w:rsidR="004B5F5D" w:rsidRPr="00003A87" w:rsidRDefault="004B5F5D" w:rsidP="00565465">
            <w:pPr>
              <w:pStyle w:val="12"/>
              <w:outlineLvl w:val="0"/>
              <w:rPr>
                <w:sz w:val="24"/>
                <w:szCs w:val="24"/>
                <w:lang w:val="ru-RU"/>
              </w:rPr>
            </w:pPr>
          </w:p>
        </w:tc>
      </w:tr>
      <w:tr w:rsidR="004B5F5D" w:rsidRPr="00003A87" w:rsidTr="004B5F5D">
        <w:tc>
          <w:tcPr>
            <w:tcW w:w="4814" w:type="dxa"/>
          </w:tcPr>
          <w:p w:rsidR="004B5F5D" w:rsidRPr="00003A87" w:rsidRDefault="004B5F5D" w:rsidP="00565465">
            <w:pPr>
              <w:pStyle w:val="12"/>
              <w:outlineLvl w:val="0"/>
              <w:rPr>
                <w:sz w:val="24"/>
                <w:szCs w:val="24"/>
                <w:lang w:val="ru-RU"/>
              </w:rPr>
            </w:pPr>
            <w:r w:rsidRPr="00003A87">
              <w:rPr>
                <w:sz w:val="24"/>
                <w:szCs w:val="24"/>
                <w:lang w:val="ru-RU"/>
              </w:rPr>
              <w:t>___________________</w:t>
            </w:r>
          </w:p>
          <w:p w:rsidR="004B5F5D" w:rsidRPr="00003A87" w:rsidRDefault="004B5F5D" w:rsidP="004B5F5D">
            <w:pPr>
              <w:rPr>
                <w:lang w:eastAsia="x-none"/>
              </w:rPr>
            </w:pPr>
            <w:r w:rsidRPr="00003A87">
              <w:rPr>
                <w:lang w:eastAsia="x-none"/>
              </w:rPr>
              <w:t>М.П.</w:t>
            </w:r>
          </w:p>
        </w:tc>
        <w:tc>
          <w:tcPr>
            <w:tcW w:w="4679" w:type="dxa"/>
          </w:tcPr>
          <w:p w:rsidR="004B5F5D" w:rsidRPr="00003A87" w:rsidRDefault="004B5F5D" w:rsidP="00565465">
            <w:pPr>
              <w:pStyle w:val="12"/>
              <w:outlineLvl w:val="0"/>
              <w:rPr>
                <w:sz w:val="24"/>
                <w:szCs w:val="24"/>
                <w:lang w:val="ru-RU"/>
              </w:rPr>
            </w:pPr>
            <w:r w:rsidRPr="00003A87">
              <w:rPr>
                <w:sz w:val="24"/>
                <w:szCs w:val="24"/>
                <w:lang w:val="ru-RU"/>
              </w:rPr>
              <w:t>___________________</w:t>
            </w:r>
          </w:p>
          <w:p w:rsidR="004B5F5D" w:rsidRPr="00003A87" w:rsidRDefault="004B5F5D" w:rsidP="004B5F5D">
            <w:pPr>
              <w:rPr>
                <w:lang w:eastAsia="x-none"/>
              </w:rPr>
            </w:pPr>
            <w:r w:rsidRPr="00003A87">
              <w:rPr>
                <w:lang w:eastAsia="x-none"/>
              </w:rPr>
              <w:t>М.П.</w:t>
            </w:r>
          </w:p>
        </w:tc>
      </w:tr>
    </w:tbl>
    <w:p w:rsidR="00565465" w:rsidRPr="00003A87" w:rsidRDefault="00565465" w:rsidP="00565465">
      <w:pPr>
        <w:pStyle w:val="12"/>
        <w:rPr>
          <w:lang w:val="ru-RU"/>
        </w:rPr>
      </w:pPr>
    </w:p>
    <w:p w:rsidR="00565465" w:rsidRPr="00003A87" w:rsidRDefault="00565465" w:rsidP="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Pr="00003A87" w:rsidRDefault="00565465">
      <w:pPr>
        <w:jc w:val="right"/>
      </w:pPr>
    </w:p>
    <w:p w:rsidR="00565465" w:rsidRDefault="00565465">
      <w:pPr>
        <w:jc w:val="right"/>
      </w:pPr>
    </w:p>
    <w:p w:rsidR="00A81EA9" w:rsidRDefault="00A81EA9">
      <w:pPr>
        <w:jc w:val="right"/>
      </w:pPr>
    </w:p>
    <w:p w:rsidR="00A81EA9" w:rsidRDefault="00A81EA9">
      <w:pPr>
        <w:jc w:val="right"/>
      </w:pPr>
    </w:p>
    <w:p w:rsidR="00A81EA9" w:rsidRDefault="00A81EA9">
      <w:pPr>
        <w:jc w:val="right"/>
      </w:pPr>
    </w:p>
    <w:p w:rsidR="00A81EA9" w:rsidRDefault="00A81EA9">
      <w:pPr>
        <w:jc w:val="right"/>
      </w:pPr>
    </w:p>
    <w:p w:rsidR="00A81EA9" w:rsidRPr="00003A87" w:rsidRDefault="00A81EA9">
      <w:pPr>
        <w:jc w:val="right"/>
      </w:pPr>
    </w:p>
    <w:p w:rsidR="00565465" w:rsidRDefault="00565465" w:rsidP="005F5600"/>
    <w:p w:rsidR="005F5600" w:rsidRPr="00003A87" w:rsidRDefault="005F5600" w:rsidP="005F5600"/>
    <w:p w:rsidR="00624FA4" w:rsidRPr="00003A87" w:rsidRDefault="00B47F07">
      <w:pPr>
        <w:jc w:val="right"/>
        <w:rPr>
          <w:b/>
          <w:bCs/>
          <w:sz w:val="28"/>
          <w:szCs w:val="28"/>
          <w:lang w:val="x-none" w:eastAsia="x-none"/>
        </w:rPr>
      </w:pPr>
      <w:bookmarkStart w:id="37" w:name="прил1"/>
      <w:bookmarkStart w:id="38" w:name="_Toc426714516"/>
      <w:r w:rsidRPr="00003A87">
        <w:rPr>
          <w:sz w:val="20"/>
          <w:szCs w:val="20"/>
        </w:rPr>
        <w:t xml:space="preserve">Приложение </w:t>
      </w:r>
      <w:bookmarkEnd w:id="37"/>
      <w:bookmarkEnd w:id="38"/>
      <w:r w:rsidRPr="00003A87">
        <w:rPr>
          <w:sz w:val="20"/>
          <w:szCs w:val="20"/>
        </w:rPr>
        <w:t xml:space="preserve">№ 1 </w:t>
      </w:r>
    </w:p>
    <w:p w:rsidR="00624FA4" w:rsidRPr="00003A87" w:rsidRDefault="00B47F07">
      <w:pPr>
        <w:ind w:firstLine="709"/>
        <w:jc w:val="right"/>
        <w:rPr>
          <w:sz w:val="20"/>
          <w:szCs w:val="20"/>
        </w:rPr>
      </w:pPr>
      <w:r w:rsidRPr="00003A87">
        <w:rPr>
          <w:sz w:val="20"/>
          <w:szCs w:val="20"/>
        </w:rPr>
        <w:t>к Техническому заданию к Договору № _____________ от «____» __________ 20___г.</w:t>
      </w:r>
    </w:p>
    <w:p w:rsidR="00624FA4" w:rsidRPr="00003A87" w:rsidRDefault="00624FA4">
      <w:pPr>
        <w:ind w:firstLine="709"/>
        <w:jc w:val="right"/>
        <w:rPr>
          <w:b/>
          <w:sz w:val="20"/>
          <w:szCs w:val="20"/>
        </w:rPr>
      </w:pPr>
    </w:p>
    <w:p w:rsidR="000240BF" w:rsidRPr="00214537" w:rsidRDefault="000240BF" w:rsidP="000240BF">
      <w:pPr>
        <w:ind w:firstLine="709"/>
        <w:jc w:val="both"/>
        <w:rPr>
          <w:b/>
          <w:sz w:val="26"/>
          <w:szCs w:val="26"/>
        </w:rPr>
      </w:pPr>
      <w:r w:rsidRPr="00214537">
        <w:rPr>
          <w:b/>
          <w:sz w:val="26"/>
          <w:szCs w:val="26"/>
        </w:rPr>
        <w:t>Формы монтажных таблиц, описание требований к заполнению</w:t>
      </w:r>
    </w:p>
    <w:p w:rsidR="000240BF" w:rsidRPr="00214537" w:rsidRDefault="000240BF" w:rsidP="000240BF">
      <w:pPr>
        <w:ind w:firstLine="709"/>
        <w:jc w:val="both"/>
        <w:rPr>
          <w:sz w:val="26"/>
          <w:szCs w:val="26"/>
        </w:rPr>
      </w:pPr>
    </w:p>
    <w:p w:rsidR="000240BF" w:rsidRPr="00214537" w:rsidRDefault="000240BF" w:rsidP="000240BF">
      <w:pPr>
        <w:ind w:firstLine="709"/>
        <w:jc w:val="both"/>
        <w:rPr>
          <w:sz w:val="26"/>
          <w:szCs w:val="26"/>
        </w:rPr>
      </w:pPr>
      <w:r w:rsidRPr="00214537">
        <w:rPr>
          <w:sz w:val="26"/>
          <w:szCs w:val="26"/>
        </w:rPr>
        <w:t xml:space="preserve">Монтажная ведомость представляет собой таблицы в формате </w:t>
      </w:r>
      <w:r w:rsidRPr="00214537">
        <w:rPr>
          <w:sz w:val="26"/>
          <w:szCs w:val="26"/>
          <w:lang w:val="en-US"/>
        </w:rPr>
        <w:t>Excel</w:t>
      </w:r>
      <w:r w:rsidRPr="00214537">
        <w:rPr>
          <w:sz w:val="26"/>
          <w:szCs w:val="26"/>
        </w:rPr>
        <w:t>, которая содержит информацию о фактически установленном оборудовании.</w:t>
      </w:r>
    </w:p>
    <w:p w:rsidR="000240BF" w:rsidRPr="00214537" w:rsidRDefault="000240BF" w:rsidP="000240BF">
      <w:pPr>
        <w:ind w:firstLine="709"/>
        <w:jc w:val="both"/>
        <w:rPr>
          <w:sz w:val="26"/>
          <w:szCs w:val="26"/>
        </w:rPr>
      </w:pPr>
    </w:p>
    <w:p w:rsidR="000240BF" w:rsidRPr="00214537" w:rsidRDefault="000240BF" w:rsidP="000240BF">
      <w:pPr>
        <w:ind w:firstLine="709"/>
        <w:jc w:val="both"/>
        <w:rPr>
          <w:sz w:val="26"/>
          <w:szCs w:val="26"/>
          <w:u w:val="single"/>
        </w:rPr>
      </w:pPr>
      <w:r w:rsidRPr="00214537">
        <w:rPr>
          <w:sz w:val="26"/>
          <w:szCs w:val="26"/>
          <w:u w:val="single"/>
        </w:rPr>
        <w:t>Пояснения к заполнению монтажной ведомости прибора учета:</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 п\п» - порядковый номер ПУ;</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«Наименование РЭС» - РЭС филиала ДЗО ПАО «</w:t>
      </w:r>
      <w:proofErr w:type="spellStart"/>
      <w:r w:rsidRPr="00214537">
        <w:rPr>
          <w:sz w:val="26"/>
          <w:szCs w:val="26"/>
        </w:rPr>
        <w:t>Россети</w:t>
      </w:r>
      <w:proofErr w:type="spellEnd"/>
      <w:r w:rsidRPr="00214537">
        <w:rPr>
          <w:sz w:val="26"/>
          <w:szCs w:val="26"/>
        </w:rPr>
        <w:t>» в ведении, которого находится объект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«Центр питания» - подстанция 110/35/6-20 кВ, от которой запитана трансформаторная ПС;</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«Фидер 6-20 кВ №» - порядковый номер линии электропередач, отходящей от ПС 110/35/6-20 кВ объекта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«Трансформаторная ПС» - подстанция 6-10 кВ, от которой запитана по нормальной схеме ТП 0,4 кВ объекта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«Тип трансформаторной ПС» - вариант конструктивного исполнения ТП 0,4 кВ объекта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 ТП 0,4 кВ» - номер (наименование) присвоенный филиалом ДЗО ПАО «</w:t>
      </w:r>
      <w:proofErr w:type="spellStart"/>
      <w:r w:rsidRPr="00214537">
        <w:rPr>
          <w:sz w:val="26"/>
          <w:szCs w:val="26"/>
        </w:rPr>
        <w:t>Россети</w:t>
      </w:r>
      <w:proofErr w:type="spellEnd"/>
      <w:r w:rsidRPr="00214537">
        <w:rPr>
          <w:sz w:val="26"/>
          <w:szCs w:val="26"/>
        </w:rPr>
        <w:t>» для ТП 0,4 кВ объекта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«Фидер 0,4 №» - порядковый номер линии электропередач, отходящей от ТП 0,4 кВ объекта автоматизации;</w:t>
      </w:r>
    </w:p>
    <w:p w:rsidR="000240BF" w:rsidRPr="00214537" w:rsidRDefault="000240BF" w:rsidP="00353BDA">
      <w:pPr>
        <w:numPr>
          <w:ilvl w:val="0"/>
          <w:numId w:val="13"/>
        </w:numPr>
        <w:tabs>
          <w:tab w:val="left" w:pos="993"/>
        </w:tabs>
        <w:ind w:left="0" w:firstLine="709"/>
        <w:jc w:val="both"/>
        <w:rPr>
          <w:sz w:val="26"/>
          <w:szCs w:val="26"/>
        </w:rPr>
      </w:pPr>
      <w:r w:rsidRPr="00214537">
        <w:rPr>
          <w:sz w:val="26"/>
          <w:szCs w:val="26"/>
        </w:rPr>
        <w:t>«Нас. Пункт» - название населенного пункта, в котором установлен ПУ;</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«Улица» - название улицы населенного пункта, в котором установлен ПУ;</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 дома» - номер дома улицы населенного пункта (или квартиры), в котором установлен ПУ;</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rsidR="000240BF" w:rsidRPr="00214537" w:rsidRDefault="000240BF" w:rsidP="00353BDA">
      <w:pPr>
        <w:numPr>
          <w:ilvl w:val="0"/>
          <w:numId w:val="13"/>
        </w:numPr>
        <w:tabs>
          <w:tab w:val="left" w:pos="1134"/>
        </w:tabs>
        <w:jc w:val="both"/>
        <w:rPr>
          <w:sz w:val="26"/>
          <w:szCs w:val="26"/>
        </w:rPr>
      </w:pPr>
      <w:r w:rsidRPr="00214537">
        <w:rPr>
          <w:sz w:val="26"/>
          <w:szCs w:val="26"/>
        </w:rPr>
        <w:t xml:space="preserve"> «Статус» -  юридическое или физическое лицо;</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«Объект учета» - например: физ. лицо, юр. лицо, балансирующий;</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«Вариант проектного решения» - техническое решение, примененное для организации учета;</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«Тип прибора учета» - тип ПУ, использованного для организации учета;</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«Способ передачи данных на ИВК/ИВКЭ» - способ передачи данных: «-»/</w:t>
      </w:r>
      <w:r w:rsidRPr="00214537">
        <w:rPr>
          <w:sz w:val="26"/>
          <w:szCs w:val="26"/>
          <w:lang w:val="en-US"/>
        </w:rPr>
        <w:t>RS</w:t>
      </w:r>
      <w:r w:rsidRPr="00214537">
        <w:rPr>
          <w:sz w:val="26"/>
          <w:szCs w:val="26"/>
        </w:rPr>
        <w:t>-485/</w:t>
      </w:r>
      <w:r w:rsidRPr="00214537">
        <w:rPr>
          <w:sz w:val="26"/>
          <w:szCs w:val="26"/>
          <w:lang w:val="en-US"/>
        </w:rPr>
        <w:t>RF</w:t>
      </w:r>
      <w:r w:rsidRPr="00214537">
        <w:rPr>
          <w:sz w:val="26"/>
          <w:szCs w:val="26"/>
        </w:rPr>
        <w:t>/</w:t>
      </w:r>
      <w:r w:rsidRPr="00214537">
        <w:rPr>
          <w:sz w:val="26"/>
          <w:szCs w:val="26"/>
          <w:lang w:val="en-US"/>
        </w:rPr>
        <w:t>PLC</w:t>
      </w:r>
      <w:r w:rsidRPr="00214537">
        <w:rPr>
          <w:sz w:val="26"/>
          <w:szCs w:val="26"/>
        </w:rPr>
        <w:t>/</w:t>
      </w:r>
      <w:r w:rsidRPr="00214537">
        <w:rPr>
          <w:sz w:val="26"/>
          <w:szCs w:val="26"/>
          <w:lang w:val="en-US"/>
        </w:rPr>
        <w:t>LPWAN</w:t>
      </w:r>
      <w:r w:rsidRPr="00214537">
        <w:rPr>
          <w:sz w:val="26"/>
          <w:szCs w:val="26"/>
        </w:rPr>
        <w:t>/</w:t>
      </w:r>
      <w:r w:rsidRPr="00214537">
        <w:rPr>
          <w:sz w:val="26"/>
          <w:szCs w:val="26"/>
          <w:lang w:val="en-US"/>
        </w:rPr>
        <w:t>GPRS</w:t>
      </w:r>
      <w:r w:rsidRPr="00214537">
        <w:rPr>
          <w:sz w:val="26"/>
          <w:szCs w:val="26"/>
        </w:rPr>
        <w:t>… и т.д.</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«№прибора учета» - серийный номер ПУ, использованного для организации учета;</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«Дата установки» - день, месяц и год, когда был смонтирован ПУ;</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«Тип ТТ» - тип ТТ, использованных для организации учета;</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 ТТ фаза А» - серийный номер ТТ, установленного на шину (кабель) фазы А;</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 ТТ фаза В» - серийный номер ТТ, установленного на шину (кабель) фазы В;</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 ТТ фаза С» - серийный номер ТТ, установленного на шину (кабель) фазы С;</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w:t>
      </w:r>
      <w:proofErr w:type="spellStart"/>
      <w:r w:rsidRPr="00214537">
        <w:rPr>
          <w:sz w:val="26"/>
          <w:szCs w:val="26"/>
        </w:rPr>
        <w:t>Коэф</w:t>
      </w:r>
      <w:proofErr w:type="spellEnd"/>
      <w:r w:rsidRPr="00214537">
        <w:rPr>
          <w:sz w:val="26"/>
          <w:szCs w:val="26"/>
        </w:rPr>
        <w:t>. ТТ» - соотношение номинального значения силы тока первичной обмотки к номинальному значению силы тока вторичной обмотки (рабочий ток);</w:t>
      </w:r>
    </w:p>
    <w:p w:rsidR="000240BF" w:rsidRPr="00214537" w:rsidRDefault="000240BF" w:rsidP="00353BDA">
      <w:pPr>
        <w:numPr>
          <w:ilvl w:val="0"/>
          <w:numId w:val="13"/>
        </w:numPr>
        <w:tabs>
          <w:tab w:val="left" w:pos="1134"/>
        </w:tabs>
        <w:ind w:left="0" w:firstLine="709"/>
        <w:jc w:val="both"/>
        <w:rPr>
          <w:sz w:val="26"/>
          <w:szCs w:val="26"/>
        </w:rPr>
      </w:pPr>
      <w:r w:rsidRPr="00214537">
        <w:rPr>
          <w:sz w:val="26"/>
          <w:szCs w:val="26"/>
        </w:rPr>
        <w:t>«Дата поверки» - квартал и год поверки ТТ.</w:t>
      </w:r>
    </w:p>
    <w:p w:rsidR="000240BF" w:rsidRPr="00214537" w:rsidRDefault="000240BF" w:rsidP="000240BF">
      <w:pPr>
        <w:ind w:left="709"/>
        <w:jc w:val="both"/>
        <w:rPr>
          <w:sz w:val="26"/>
          <w:szCs w:val="26"/>
        </w:rPr>
      </w:pPr>
    </w:p>
    <w:p w:rsidR="000240BF" w:rsidRPr="00214537" w:rsidRDefault="000240BF" w:rsidP="000240BF">
      <w:pPr>
        <w:ind w:firstLine="709"/>
        <w:jc w:val="both"/>
        <w:rPr>
          <w:sz w:val="26"/>
          <w:szCs w:val="26"/>
          <w:u w:val="single"/>
        </w:rPr>
      </w:pPr>
      <w:r w:rsidRPr="00214537">
        <w:rPr>
          <w:sz w:val="26"/>
          <w:szCs w:val="26"/>
          <w:u w:val="single"/>
        </w:rPr>
        <w:t>Пояснения к заполнению монтажной ведомости УСПД для ТП:</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п\п» - порядковый номер ПУ;</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«Наименование РЭС» - отдел</w:t>
      </w:r>
      <w:r w:rsidR="00A81EA9">
        <w:rPr>
          <w:sz w:val="26"/>
          <w:szCs w:val="26"/>
        </w:rPr>
        <w:t>ение филиала ДЗО ПАО «</w:t>
      </w:r>
      <w:proofErr w:type="spellStart"/>
      <w:r w:rsidR="00A81EA9">
        <w:rPr>
          <w:sz w:val="26"/>
          <w:szCs w:val="26"/>
        </w:rPr>
        <w:t>Россети</w:t>
      </w:r>
      <w:proofErr w:type="spellEnd"/>
      <w:r w:rsidR="00A81EA9">
        <w:rPr>
          <w:sz w:val="26"/>
          <w:szCs w:val="26"/>
        </w:rPr>
        <w:t>»,</w:t>
      </w:r>
      <w:r w:rsidRPr="00214537">
        <w:rPr>
          <w:sz w:val="26"/>
          <w:szCs w:val="26"/>
        </w:rPr>
        <w:t xml:space="preserve"> в ведении которого находится объект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«Опорная ПС» - подстанция 6-10 кВ, от которой запитана по нормальной схеме ТП 0,4 кВ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«Тип центра питания» - вариант конструктивного исполнения ТП 0,4 кВ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ТП 0,4 кВ» - номер (наименование), присвоенный филиалом ДЗО ПАО «</w:t>
      </w:r>
      <w:proofErr w:type="spellStart"/>
      <w:r w:rsidRPr="00214537">
        <w:rPr>
          <w:sz w:val="26"/>
          <w:szCs w:val="26"/>
        </w:rPr>
        <w:t>Россети</w:t>
      </w:r>
      <w:proofErr w:type="spellEnd"/>
      <w:r w:rsidRPr="00214537">
        <w:rPr>
          <w:sz w:val="26"/>
          <w:szCs w:val="26"/>
        </w:rPr>
        <w:t>» для ТП 0,4 кВ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 </w:t>
      </w:r>
      <w:proofErr w:type="spellStart"/>
      <w:r w:rsidRPr="00214537">
        <w:rPr>
          <w:sz w:val="26"/>
          <w:szCs w:val="26"/>
        </w:rPr>
        <w:t>тр-ра</w:t>
      </w:r>
      <w:proofErr w:type="spellEnd"/>
      <w:r w:rsidRPr="00214537">
        <w:rPr>
          <w:sz w:val="26"/>
          <w:szCs w:val="26"/>
        </w:rPr>
        <w:t>» - номер силового трансформатора ТП, к которому подключено УСПД;</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«Тип УСПД» - Используемая модификация УСПД</w:t>
      </w:r>
    </w:p>
    <w:p w:rsidR="000240BF" w:rsidRPr="00214537" w:rsidRDefault="000240BF" w:rsidP="00353BDA">
      <w:pPr>
        <w:numPr>
          <w:ilvl w:val="0"/>
          <w:numId w:val="14"/>
        </w:numPr>
        <w:tabs>
          <w:tab w:val="left" w:pos="1134"/>
        </w:tabs>
        <w:ind w:left="0" w:firstLine="709"/>
        <w:jc w:val="both"/>
        <w:rPr>
          <w:sz w:val="26"/>
          <w:szCs w:val="26"/>
        </w:rPr>
      </w:pPr>
      <w:r w:rsidRPr="00214537" w:rsidDel="00435989">
        <w:rPr>
          <w:sz w:val="26"/>
          <w:szCs w:val="26"/>
        </w:rPr>
        <w:t xml:space="preserve"> </w:t>
      </w:r>
      <w:r w:rsidRPr="00214537">
        <w:rPr>
          <w:sz w:val="26"/>
          <w:szCs w:val="26"/>
        </w:rPr>
        <w:t>«Серийный №» - серийный номер установленного УСПД;</w:t>
      </w:r>
      <w:r w:rsidRPr="00214537" w:rsidDel="00435989">
        <w:rPr>
          <w:sz w:val="26"/>
          <w:szCs w:val="26"/>
        </w:rPr>
        <w:t xml:space="preserve"> </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«Способ передачи данных на ИВК» - способ передачи данных: </w:t>
      </w:r>
      <w:r w:rsidRPr="00214537">
        <w:rPr>
          <w:sz w:val="26"/>
          <w:szCs w:val="26"/>
          <w:lang w:val="en-US"/>
        </w:rPr>
        <w:t>RS</w:t>
      </w:r>
      <w:r w:rsidRPr="00214537">
        <w:rPr>
          <w:sz w:val="26"/>
          <w:szCs w:val="26"/>
        </w:rPr>
        <w:t>-485/</w:t>
      </w:r>
      <w:r w:rsidRPr="00214537">
        <w:rPr>
          <w:sz w:val="26"/>
          <w:szCs w:val="26"/>
          <w:lang w:val="en-US"/>
        </w:rPr>
        <w:t>RS</w:t>
      </w:r>
      <w:r w:rsidRPr="00214537">
        <w:rPr>
          <w:sz w:val="26"/>
          <w:szCs w:val="26"/>
        </w:rPr>
        <w:t>-422/</w:t>
      </w:r>
      <w:r w:rsidRPr="00214537">
        <w:rPr>
          <w:sz w:val="26"/>
          <w:szCs w:val="26"/>
          <w:lang w:val="en-US"/>
        </w:rPr>
        <w:t>LPWAN</w:t>
      </w:r>
      <w:r w:rsidRPr="00214537">
        <w:rPr>
          <w:sz w:val="26"/>
          <w:szCs w:val="26"/>
        </w:rPr>
        <w:t>/</w:t>
      </w:r>
      <w:r w:rsidRPr="00214537">
        <w:rPr>
          <w:sz w:val="26"/>
          <w:szCs w:val="26"/>
          <w:lang w:val="en-US"/>
        </w:rPr>
        <w:t>GPRS</w:t>
      </w:r>
      <w:r w:rsidRPr="00214537">
        <w:rPr>
          <w:sz w:val="26"/>
          <w:szCs w:val="26"/>
        </w:rPr>
        <w:t>/ВОЛС/… и т.д.</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«Внешний модем/коммуник</w:t>
      </w:r>
      <w:r w:rsidR="00A81EA9">
        <w:rPr>
          <w:sz w:val="26"/>
          <w:szCs w:val="26"/>
        </w:rPr>
        <w:t xml:space="preserve">атор» - наличие и тип внешнего </w:t>
      </w:r>
      <w:r w:rsidRPr="00214537">
        <w:rPr>
          <w:sz w:val="26"/>
          <w:szCs w:val="26"/>
        </w:rPr>
        <w:t xml:space="preserve">модема/ коммуникатора (при наличии), </w:t>
      </w:r>
      <w:proofErr w:type="gramStart"/>
      <w:r w:rsidRPr="00214537">
        <w:rPr>
          <w:sz w:val="26"/>
          <w:szCs w:val="26"/>
        </w:rPr>
        <w:t>например</w:t>
      </w:r>
      <w:proofErr w:type="gramEnd"/>
      <w:r w:rsidRPr="00214537">
        <w:rPr>
          <w:sz w:val="26"/>
          <w:szCs w:val="26"/>
        </w:rPr>
        <w:t>: «-» /</w:t>
      </w:r>
      <w:r w:rsidRPr="00214537">
        <w:rPr>
          <w:sz w:val="26"/>
          <w:szCs w:val="26"/>
          <w:lang w:val="en-US"/>
        </w:rPr>
        <w:t>DES</w:t>
      </w:r>
      <w:r w:rsidRPr="00214537">
        <w:rPr>
          <w:sz w:val="26"/>
          <w:szCs w:val="26"/>
        </w:rPr>
        <w:t xml:space="preserve"> 1280/</w:t>
      </w:r>
      <w:r w:rsidRPr="00214537">
        <w:rPr>
          <w:sz w:val="26"/>
          <w:szCs w:val="26"/>
          <w:lang w:val="en-US"/>
        </w:rPr>
        <w:t>IRZ</w:t>
      </w:r>
      <w:r w:rsidRPr="00214537">
        <w:rPr>
          <w:sz w:val="26"/>
          <w:szCs w:val="26"/>
        </w:rPr>
        <w:t>/… и т.д.</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w:t>
      </w:r>
      <w:r w:rsidRPr="00214537">
        <w:rPr>
          <w:sz w:val="26"/>
          <w:szCs w:val="26"/>
          <w:lang w:val="en-US"/>
        </w:rPr>
        <w:t>IP</w:t>
      </w:r>
      <w:r w:rsidRPr="00214537">
        <w:rPr>
          <w:sz w:val="26"/>
          <w:szCs w:val="26"/>
        </w:rPr>
        <w:t xml:space="preserve"> адрес УСПД» - </w:t>
      </w:r>
      <w:r w:rsidRPr="00214537">
        <w:rPr>
          <w:sz w:val="26"/>
          <w:szCs w:val="26"/>
          <w:lang w:val="en-US"/>
        </w:rPr>
        <w:t>IP</w:t>
      </w:r>
      <w:r w:rsidRPr="00214537">
        <w:rPr>
          <w:sz w:val="26"/>
          <w:szCs w:val="26"/>
        </w:rPr>
        <w:t xml:space="preserve"> адрес УСПД, заполняется при наличии выделенного </w:t>
      </w:r>
      <w:r w:rsidRPr="00214537">
        <w:rPr>
          <w:sz w:val="26"/>
          <w:szCs w:val="26"/>
          <w:lang w:val="en-US"/>
        </w:rPr>
        <w:t>IP</w:t>
      </w:r>
      <w:r w:rsidRPr="00214537">
        <w:rPr>
          <w:sz w:val="26"/>
          <w:szCs w:val="26"/>
        </w:rPr>
        <w:t>.</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 «Дата установки» - день, месяц и год, когда было смонтировано УСПД.</w:t>
      </w:r>
    </w:p>
    <w:p w:rsidR="000240BF" w:rsidRPr="00214537" w:rsidRDefault="000240BF" w:rsidP="000240BF">
      <w:pPr>
        <w:tabs>
          <w:tab w:val="left" w:pos="1134"/>
        </w:tabs>
        <w:spacing w:before="120" w:after="200"/>
        <w:contextualSpacing/>
        <w:jc w:val="both"/>
        <w:rPr>
          <w:sz w:val="26"/>
          <w:szCs w:val="26"/>
        </w:rPr>
      </w:pPr>
    </w:p>
    <w:p w:rsidR="000240BF" w:rsidRPr="00214537" w:rsidRDefault="000240BF" w:rsidP="000240BF">
      <w:pPr>
        <w:ind w:firstLine="709"/>
        <w:jc w:val="both"/>
        <w:rPr>
          <w:sz w:val="26"/>
          <w:szCs w:val="26"/>
          <w:u w:val="single"/>
        </w:rPr>
      </w:pPr>
      <w:r w:rsidRPr="00214537">
        <w:rPr>
          <w:sz w:val="26"/>
          <w:szCs w:val="26"/>
          <w:u w:val="single"/>
        </w:rPr>
        <w:t>Пояснения к заполнению монтажной ведомости УСПД для ПС, РП:</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п\п» - порядковый номер ПУ;</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«Наименование РЭС» - отделение филиала ДЗО ПАО «</w:t>
      </w:r>
      <w:proofErr w:type="spellStart"/>
      <w:r w:rsidRPr="00214537">
        <w:rPr>
          <w:sz w:val="26"/>
          <w:szCs w:val="26"/>
        </w:rPr>
        <w:t>Р</w:t>
      </w:r>
      <w:r w:rsidR="00A81EA9">
        <w:rPr>
          <w:sz w:val="26"/>
          <w:szCs w:val="26"/>
        </w:rPr>
        <w:t>оссети</w:t>
      </w:r>
      <w:proofErr w:type="spellEnd"/>
      <w:r w:rsidR="00A81EA9">
        <w:rPr>
          <w:sz w:val="26"/>
          <w:szCs w:val="26"/>
        </w:rPr>
        <w:t>»,</w:t>
      </w:r>
      <w:r w:rsidRPr="00214537">
        <w:rPr>
          <w:sz w:val="26"/>
          <w:szCs w:val="26"/>
        </w:rPr>
        <w:t xml:space="preserve"> в ведении которого находится объект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«Опорная П</w:t>
      </w:r>
      <w:r w:rsidR="00A81EA9">
        <w:rPr>
          <w:sz w:val="26"/>
          <w:szCs w:val="26"/>
        </w:rPr>
        <w:t xml:space="preserve">С» - подстанция/РП 6/10/35/110 </w:t>
      </w:r>
      <w:r w:rsidRPr="00214537">
        <w:rPr>
          <w:sz w:val="26"/>
          <w:szCs w:val="26"/>
        </w:rPr>
        <w:t>кВ, от которой запитана по нормальной схеме ПС/РП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«Тип центра питания» - вариант конструктивного исполнения ПЦ, РП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ПЦ/РП» - номер (наименование), присвоенный филиалом ДЗО ПАО «</w:t>
      </w:r>
      <w:proofErr w:type="spellStart"/>
      <w:r w:rsidRPr="00214537">
        <w:rPr>
          <w:sz w:val="26"/>
          <w:szCs w:val="26"/>
        </w:rPr>
        <w:t>Россети</w:t>
      </w:r>
      <w:proofErr w:type="spellEnd"/>
      <w:r w:rsidRPr="00214537">
        <w:rPr>
          <w:sz w:val="26"/>
          <w:szCs w:val="26"/>
        </w:rPr>
        <w:t>» для ПЦ/РП объекта автоматизации;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секции» - номер секции, к которой подключено УСПД (при наличии нескольких секций пишутся обе секции, например: СН</w:t>
      </w:r>
      <w:proofErr w:type="gramStart"/>
      <w:r w:rsidRPr="00214537">
        <w:rPr>
          <w:sz w:val="26"/>
          <w:szCs w:val="26"/>
        </w:rPr>
        <w:t>1,СН</w:t>
      </w:r>
      <w:proofErr w:type="gramEnd"/>
      <w:r w:rsidRPr="00214537">
        <w:rPr>
          <w:sz w:val="26"/>
          <w:szCs w:val="26"/>
        </w:rPr>
        <w:t>2);</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«Тип УСПД» - Используемая модификация УСПД</w:t>
      </w:r>
    </w:p>
    <w:p w:rsidR="000240BF" w:rsidRPr="00214537" w:rsidRDefault="000240BF" w:rsidP="00353BDA">
      <w:pPr>
        <w:numPr>
          <w:ilvl w:val="0"/>
          <w:numId w:val="14"/>
        </w:numPr>
        <w:tabs>
          <w:tab w:val="left" w:pos="1134"/>
        </w:tabs>
        <w:ind w:left="0" w:firstLine="709"/>
        <w:jc w:val="both"/>
        <w:rPr>
          <w:sz w:val="26"/>
          <w:szCs w:val="26"/>
        </w:rPr>
      </w:pPr>
      <w:r w:rsidRPr="00214537" w:rsidDel="00435989">
        <w:rPr>
          <w:sz w:val="26"/>
          <w:szCs w:val="26"/>
        </w:rPr>
        <w:t xml:space="preserve"> </w:t>
      </w:r>
      <w:r w:rsidRPr="00214537">
        <w:rPr>
          <w:sz w:val="26"/>
          <w:szCs w:val="26"/>
        </w:rPr>
        <w:t>«Серийный №» - серийный номер установленного УСПД;</w:t>
      </w:r>
      <w:r w:rsidRPr="00214537" w:rsidDel="00435989">
        <w:rPr>
          <w:sz w:val="26"/>
          <w:szCs w:val="26"/>
        </w:rPr>
        <w:t xml:space="preserve"> </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«Способ передачи данных на ИВК» - способ передачи данных: </w:t>
      </w:r>
      <w:r w:rsidRPr="00214537">
        <w:rPr>
          <w:sz w:val="26"/>
          <w:szCs w:val="26"/>
          <w:lang w:val="en-US"/>
        </w:rPr>
        <w:t>RS</w:t>
      </w:r>
      <w:r w:rsidRPr="00214537">
        <w:rPr>
          <w:sz w:val="26"/>
          <w:szCs w:val="26"/>
        </w:rPr>
        <w:t>-485/</w:t>
      </w:r>
      <w:r w:rsidRPr="00214537">
        <w:rPr>
          <w:sz w:val="26"/>
          <w:szCs w:val="26"/>
          <w:lang w:val="en-US"/>
        </w:rPr>
        <w:t>RS</w:t>
      </w:r>
      <w:r w:rsidRPr="00214537">
        <w:rPr>
          <w:sz w:val="26"/>
          <w:szCs w:val="26"/>
        </w:rPr>
        <w:t>-422/</w:t>
      </w:r>
      <w:r w:rsidRPr="00214537">
        <w:rPr>
          <w:sz w:val="26"/>
          <w:szCs w:val="26"/>
          <w:lang w:val="en-US"/>
        </w:rPr>
        <w:t>LPWAN</w:t>
      </w:r>
      <w:r w:rsidRPr="00214537">
        <w:rPr>
          <w:sz w:val="26"/>
          <w:szCs w:val="26"/>
        </w:rPr>
        <w:t>/</w:t>
      </w:r>
      <w:r w:rsidRPr="00214537">
        <w:rPr>
          <w:sz w:val="26"/>
          <w:szCs w:val="26"/>
          <w:lang w:val="en-US"/>
        </w:rPr>
        <w:t>GPRS</w:t>
      </w:r>
      <w:r w:rsidRPr="00214537">
        <w:rPr>
          <w:sz w:val="26"/>
          <w:szCs w:val="26"/>
        </w:rPr>
        <w:t>/ВОЛС/… и т.д.</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«Внешний модем/коммуни</w:t>
      </w:r>
      <w:r w:rsidR="00A81EA9">
        <w:rPr>
          <w:sz w:val="26"/>
          <w:szCs w:val="26"/>
        </w:rPr>
        <w:t>катор» - наличие и тип внешнего</w:t>
      </w:r>
      <w:r w:rsidRPr="00214537">
        <w:rPr>
          <w:sz w:val="26"/>
          <w:szCs w:val="26"/>
        </w:rPr>
        <w:t xml:space="preserve"> модема/ коммуникатора (при наличии), </w:t>
      </w:r>
      <w:proofErr w:type="gramStart"/>
      <w:r w:rsidRPr="00214537">
        <w:rPr>
          <w:sz w:val="26"/>
          <w:szCs w:val="26"/>
        </w:rPr>
        <w:t>например</w:t>
      </w:r>
      <w:proofErr w:type="gramEnd"/>
      <w:r w:rsidRPr="00214537">
        <w:rPr>
          <w:sz w:val="26"/>
          <w:szCs w:val="26"/>
        </w:rPr>
        <w:t>: «-» /</w:t>
      </w:r>
      <w:r w:rsidRPr="00214537">
        <w:rPr>
          <w:sz w:val="26"/>
          <w:szCs w:val="26"/>
          <w:lang w:val="en-US"/>
        </w:rPr>
        <w:t>DES</w:t>
      </w:r>
      <w:r w:rsidRPr="00214537">
        <w:rPr>
          <w:sz w:val="26"/>
          <w:szCs w:val="26"/>
        </w:rPr>
        <w:t xml:space="preserve"> 1280/</w:t>
      </w:r>
      <w:r w:rsidRPr="00214537">
        <w:rPr>
          <w:sz w:val="26"/>
          <w:szCs w:val="26"/>
          <w:lang w:val="en-US"/>
        </w:rPr>
        <w:t>IRZ</w:t>
      </w:r>
      <w:r w:rsidRPr="00214537">
        <w:rPr>
          <w:sz w:val="26"/>
          <w:szCs w:val="26"/>
        </w:rPr>
        <w:t>/… и т.д.</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0240BF" w:rsidRPr="00214537" w:rsidRDefault="000240BF" w:rsidP="00353BDA">
      <w:pPr>
        <w:numPr>
          <w:ilvl w:val="0"/>
          <w:numId w:val="14"/>
        </w:numPr>
        <w:tabs>
          <w:tab w:val="left" w:pos="1134"/>
        </w:tabs>
        <w:ind w:left="0" w:firstLine="709"/>
        <w:jc w:val="both"/>
        <w:rPr>
          <w:sz w:val="26"/>
          <w:szCs w:val="26"/>
        </w:rPr>
      </w:pPr>
      <w:r w:rsidRPr="00214537">
        <w:rPr>
          <w:sz w:val="26"/>
          <w:szCs w:val="26"/>
        </w:rPr>
        <w:t>«</w:t>
      </w:r>
      <w:r w:rsidRPr="00214537">
        <w:rPr>
          <w:sz w:val="26"/>
          <w:szCs w:val="26"/>
          <w:lang w:val="en-US"/>
        </w:rPr>
        <w:t>IP</w:t>
      </w:r>
      <w:r w:rsidRPr="00214537">
        <w:rPr>
          <w:sz w:val="26"/>
          <w:szCs w:val="26"/>
        </w:rPr>
        <w:t xml:space="preserve"> адрес УСПД» - </w:t>
      </w:r>
      <w:r w:rsidRPr="00214537">
        <w:rPr>
          <w:sz w:val="26"/>
          <w:szCs w:val="26"/>
          <w:lang w:val="en-US"/>
        </w:rPr>
        <w:t>IP</w:t>
      </w:r>
      <w:r w:rsidRPr="00214537">
        <w:rPr>
          <w:sz w:val="26"/>
          <w:szCs w:val="26"/>
        </w:rPr>
        <w:t xml:space="preserve"> адрес УСПД, заполняется при наличии выделенного </w:t>
      </w:r>
      <w:r w:rsidRPr="00214537">
        <w:rPr>
          <w:sz w:val="26"/>
          <w:szCs w:val="26"/>
          <w:lang w:val="en-US"/>
        </w:rPr>
        <w:t>IP</w:t>
      </w:r>
      <w:r w:rsidRPr="00214537">
        <w:rPr>
          <w:sz w:val="26"/>
          <w:szCs w:val="26"/>
        </w:rPr>
        <w:t>.</w:t>
      </w:r>
    </w:p>
    <w:p w:rsidR="00624FA4" w:rsidRPr="00003A87" w:rsidRDefault="000240BF" w:rsidP="00353BDA">
      <w:pPr>
        <w:numPr>
          <w:ilvl w:val="0"/>
          <w:numId w:val="14"/>
        </w:numPr>
        <w:spacing w:before="120" w:after="200"/>
        <w:ind w:left="0" w:firstLine="0"/>
        <w:contextualSpacing/>
        <w:jc w:val="both"/>
      </w:pPr>
      <w:r w:rsidRPr="00214537">
        <w:rPr>
          <w:sz w:val="26"/>
          <w:szCs w:val="26"/>
        </w:rPr>
        <w:t xml:space="preserve"> «Дата установки» - день, месяц и год, когда было смонтировано УСПД.</w:t>
      </w:r>
    </w:p>
    <w:p w:rsidR="00624FA4" w:rsidRPr="00003A87" w:rsidRDefault="00624FA4">
      <w:pPr>
        <w:spacing w:before="120" w:after="200"/>
        <w:ind w:left="709"/>
        <w:contextualSpacing/>
        <w:jc w:val="both"/>
      </w:pPr>
    </w:p>
    <w:p w:rsidR="00624FA4" w:rsidRPr="00003A87" w:rsidRDefault="00624FA4"/>
    <w:p w:rsidR="004257E4" w:rsidRPr="00003A87" w:rsidRDefault="004257E4"/>
    <w:tbl>
      <w:tblPr>
        <w:tblStyle w:val="a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612"/>
      </w:tblGrid>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Заказчик</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Подрядчик</w:t>
            </w:r>
          </w:p>
        </w:tc>
      </w:tr>
      <w:tr w:rsidR="00A81EA9" w:rsidRPr="00003A87" w:rsidTr="00EB692A">
        <w:tc>
          <w:tcPr>
            <w:tcW w:w="4814" w:type="dxa"/>
          </w:tcPr>
          <w:p w:rsidR="00A81EA9" w:rsidRPr="00003A87" w:rsidRDefault="00A81EA9" w:rsidP="00EB692A">
            <w:pPr>
              <w:pStyle w:val="12"/>
              <w:outlineLvl w:val="0"/>
              <w:rPr>
                <w:sz w:val="24"/>
                <w:szCs w:val="24"/>
                <w:lang w:val="ru-RU"/>
              </w:rPr>
            </w:pPr>
          </w:p>
        </w:tc>
        <w:tc>
          <w:tcPr>
            <w:tcW w:w="4679" w:type="dxa"/>
          </w:tcPr>
          <w:p w:rsidR="00A81EA9" w:rsidRPr="00003A87" w:rsidRDefault="00A81EA9" w:rsidP="00EB692A">
            <w:pPr>
              <w:pStyle w:val="12"/>
              <w:outlineLvl w:val="0"/>
              <w:rPr>
                <w:sz w:val="24"/>
                <w:szCs w:val="24"/>
                <w:lang w:val="ru-RU"/>
              </w:rPr>
            </w:pPr>
          </w:p>
        </w:tc>
      </w:tr>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r>
    </w:tbl>
    <w:p w:rsidR="00C9021D" w:rsidRPr="00003A87" w:rsidRDefault="00C9021D" w:rsidP="00C9021D"/>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Pr="00003A87" w:rsidRDefault="00FA2A08" w:rsidP="00FA2A08">
      <w:pPr>
        <w:ind w:firstLine="709"/>
        <w:jc w:val="right"/>
      </w:pPr>
    </w:p>
    <w:p w:rsidR="00FA2A08" w:rsidRDefault="00FA2A08" w:rsidP="00FA2A08">
      <w:pPr>
        <w:ind w:firstLine="709"/>
        <w:jc w:val="right"/>
      </w:pPr>
    </w:p>
    <w:p w:rsidR="000240BF" w:rsidRDefault="000240BF" w:rsidP="00FA2A08">
      <w:pPr>
        <w:ind w:firstLine="709"/>
        <w:jc w:val="right"/>
      </w:pPr>
    </w:p>
    <w:p w:rsidR="00A81EA9" w:rsidRDefault="00A81EA9" w:rsidP="00FA2A08">
      <w:pPr>
        <w:ind w:firstLine="709"/>
        <w:jc w:val="right"/>
      </w:pPr>
    </w:p>
    <w:p w:rsidR="00A81EA9" w:rsidRDefault="00A81EA9" w:rsidP="00FA2A08">
      <w:pPr>
        <w:ind w:firstLine="709"/>
        <w:jc w:val="right"/>
      </w:pPr>
    </w:p>
    <w:p w:rsidR="00A81EA9" w:rsidRDefault="00A81EA9" w:rsidP="00FA2A08">
      <w:pPr>
        <w:ind w:firstLine="709"/>
        <w:jc w:val="right"/>
      </w:pPr>
    </w:p>
    <w:p w:rsidR="000240BF" w:rsidRDefault="000240BF" w:rsidP="00FA2A08">
      <w:pPr>
        <w:ind w:firstLine="709"/>
        <w:jc w:val="right"/>
      </w:pPr>
    </w:p>
    <w:p w:rsidR="000240BF" w:rsidRDefault="000240BF" w:rsidP="00FA2A08">
      <w:pPr>
        <w:ind w:firstLine="709"/>
        <w:jc w:val="right"/>
      </w:pPr>
    </w:p>
    <w:p w:rsidR="000240BF" w:rsidRDefault="000240BF" w:rsidP="00FA2A08">
      <w:pPr>
        <w:ind w:firstLine="709"/>
        <w:jc w:val="right"/>
      </w:pPr>
    </w:p>
    <w:p w:rsidR="000240BF" w:rsidRDefault="000240BF" w:rsidP="00FA2A08">
      <w:pPr>
        <w:ind w:firstLine="709"/>
        <w:jc w:val="right"/>
      </w:pPr>
    </w:p>
    <w:p w:rsidR="000240BF" w:rsidRDefault="000240BF" w:rsidP="00FA2A08">
      <w:pPr>
        <w:ind w:firstLine="709"/>
        <w:jc w:val="right"/>
      </w:pPr>
    </w:p>
    <w:p w:rsidR="000240BF" w:rsidRDefault="000240BF" w:rsidP="00FA2A08">
      <w:pPr>
        <w:ind w:firstLine="709"/>
        <w:jc w:val="right"/>
      </w:pPr>
    </w:p>
    <w:p w:rsidR="000240BF" w:rsidRDefault="000240BF" w:rsidP="00FA2A08">
      <w:pPr>
        <w:ind w:firstLine="709"/>
        <w:jc w:val="right"/>
      </w:pPr>
    </w:p>
    <w:p w:rsidR="00FA2A08" w:rsidRPr="00003A87" w:rsidRDefault="00FA2A08" w:rsidP="00A81EA9"/>
    <w:p w:rsidR="005B46E9" w:rsidRPr="00003A87" w:rsidRDefault="005B46E9" w:rsidP="005B46E9">
      <w:pPr>
        <w:jc w:val="right"/>
        <w:rPr>
          <w:b/>
          <w:bCs/>
          <w:sz w:val="28"/>
          <w:szCs w:val="28"/>
          <w:lang w:val="x-none" w:eastAsia="x-none"/>
        </w:rPr>
      </w:pPr>
      <w:r w:rsidRPr="00003A87">
        <w:rPr>
          <w:sz w:val="20"/>
          <w:szCs w:val="20"/>
        </w:rPr>
        <w:t xml:space="preserve">Приложение № 2 </w:t>
      </w:r>
    </w:p>
    <w:p w:rsidR="005B46E9" w:rsidRPr="00003A87" w:rsidRDefault="005B46E9" w:rsidP="005B46E9">
      <w:pPr>
        <w:ind w:firstLine="709"/>
        <w:jc w:val="right"/>
        <w:rPr>
          <w:sz w:val="20"/>
          <w:szCs w:val="20"/>
        </w:rPr>
      </w:pPr>
      <w:r w:rsidRPr="00003A87">
        <w:rPr>
          <w:sz w:val="20"/>
          <w:szCs w:val="20"/>
        </w:rPr>
        <w:t>к Техническому заданию к Договору № _____________ от «____» __________ 20___г.</w:t>
      </w:r>
    </w:p>
    <w:p w:rsidR="00504934" w:rsidRPr="00122AD7" w:rsidRDefault="00504934" w:rsidP="00504934">
      <w:pPr>
        <w:jc w:val="center"/>
        <w:rPr>
          <w:b/>
        </w:rPr>
      </w:pPr>
      <w:r w:rsidRPr="00122AD7">
        <w:rPr>
          <w:b/>
        </w:rPr>
        <w:t>Исходные данные для составления сметной документации</w:t>
      </w:r>
    </w:p>
    <w:p w:rsidR="00504934" w:rsidRPr="00122AD7" w:rsidRDefault="00504934" w:rsidP="00504934">
      <w:pPr>
        <w:jc w:val="center"/>
      </w:pPr>
      <w:r w:rsidRPr="00122AD7">
        <w:t xml:space="preserve">на строительство и реконструкцию объектов капитального строительства </w:t>
      </w:r>
    </w:p>
    <w:p w:rsidR="00504934" w:rsidRDefault="00504934" w:rsidP="00504934">
      <w:pPr>
        <w:jc w:val="center"/>
      </w:pPr>
      <w:r w:rsidRPr="00122AD7">
        <w:t>АО «Тюменьэнерго» в 201</w:t>
      </w:r>
      <w:r>
        <w:t>9</w:t>
      </w:r>
      <w:r w:rsidRPr="00122AD7">
        <w:t xml:space="preserve"> году.</w:t>
      </w:r>
    </w:p>
    <w:p w:rsidR="00504934" w:rsidRPr="00122AD7" w:rsidRDefault="00504934" w:rsidP="00504934">
      <w:pPr>
        <w:jc w:val="center"/>
      </w:pP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692"/>
        <w:gridCol w:w="4525"/>
      </w:tblGrid>
      <w:tr w:rsidR="00504934" w:rsidRPr="00122AD7" w:rsidTr="002E79BF">
        <w:trPr>
          <w:trHeight w:val="123"/>
        </w:trPr>
        <w:tc>
          <w:tcPr>
            <w:tcW w:w="283" w:type="pct"/>
            <w:vAlign w:val="center"/>
          </w:tcPr>
          <w:p w:rsidR="00504934" w:rsidRPr="00122AD7" w:rsidRDefault="00504934" w:rsidP="002E79BF">
            <w:pPr>
              <w:ind w:left="-108" w:right="-108"/>
              <w:jc w:val="center"/>
            </w:pPr>
            <w:r w:rsidRPr="00122AD7">
              <w:t xml:space="preserve">№ </w:t>
            </w:r>
            <w:proofErr w:type="spellStart"/>
            <w:r w:rsidRPr="00122AD7">
              <w:t>п.п</w:t>
            </w:r>
            <w:proofErr w:type="spellEnd"/>
            <w:r w:rsidRPr="00122AD7">
              <w:t>.</w:t>
            </w:r>
          </w:p>
        </w:tc>
        <w:tc>
          <w:tcPr>
            <w:tcW w:w="2401" w:type="pct"/>
            <w:vAlign w:val="center"/>
          </w:tcPr>
          <w:p w:rsidR="00504934" w:rsidRPr="00122AD7" w:rsidRDefault="00504934" w:rsidP="002E79BF">
            <w:pPr>
              <w:jc w:val="center"/>
            </w:pPr>
            <w:r w:rsidRPr="00122AD7">
              <w:t>Наименование</w:t>
            </w:r>
          </w:p>
        </w:tc>
        <w:tc>
          <w:tcPr>
            <w:tcW w:w="2316" w:type="pct"/>
            <w:vAlign w:val="center"/>
          </w:tcPr>
          <w:p w:rsidR="00504934" w:rsidRPr="00122AD7" w:rsidRDefault="00504934" w:rsidP="002E79BF">
            <w:pPr>
              <w:jc w:val="center"/>
            </w:pPr>
            <w:r w:rsidRPr="00122AD7">
              <w:t>Нормативы</w:t>
            </w:r>
          </w:p>
        </w:tc>
      </w:tr>
      <w:tr w:rsidR="00504934" w:rsidRPr="00122AD7" w:rsidTr="002E79BF">
        <w:trPr>
          <w:trHeight w:val="1362"/>
        </w:trPr>
        <w:tc>
          <w:tcPr>
            <w:tcW w:w="283" w:type="pct"/>
          </w:tcPr>
          <w:p w:rsidR="00504934" w:rsidRPr="00122AD7" w:rsidRDefault="00504934" w:rsidP="002E79BF">
            <w:pPr>
              <w:ind w:left="-108" w:right="-108"/>
              <w:jc w:val="center"/>
            </w:pPr>
            <w:r w:rsidRPr="00122AD7">
              <w:t>1.</w:t>
            </w:r>
          </w:p>
        </w:tc>
        <w:tc>
          <w:tcPr>
            <w:tcW w:w="2401" w:type="pct"/>
          </w:tcPr>
          <w:p w:rsidR="00504934" w:rsidRPr="00122AD7" w:rsidRDefault="00504934" w:rsidP="002E79BF">
            <w:r w:rsidRPr="00122AD7">
              <w:t xml:space="preserve">Сметная документация составляется в соответствии с требованиями </w:t>
            </w:r>
            <w:r>
              <w:t>п</w:t>
            </w:r>
            <w:r w:rsidRPr="00122AD7">
              <w:t xml:space="preserve">остановления </w:t>
            </w:r>
            <w:r>
              <w:t>П</w:t>
            </w:r>
            <w:r w:rsidRPr="00122AD7">
              <w:t>равительства РФ от 16.02.2008</w:t>
            </w:r>
            <w:r>
              <w:t xml:space="preserve"> </w:t>
            </w:r>
            <w:r w:rsidRPr="00756A7D">
              <w:t xml:space="preserve">№87 </w:t>
            </w:r>
            <w:r w:rsidRPr="00122AD7">
              <w:t xml:space="preserve"> «О составе разделов проектной документации и требованиях к их содержанию»</w:t>
            </w:r>
            <w:r>
              <w:t>.</w:t>
            </w:r>
          </w:p>
        </w:tc>
        <w:tc>
          <w:tcPr>
            <w:tcW w:w="2316" w:type="pct"/>
            <w:vAlign w:val="center"/>
          </w:tcPr>
          <w:p w:rsidR="00504934" w:rsidRPr="0071038D" w:rsidRDefault="00504934" w:rsidP="002E79BF">
            <w:pPr>
              <w:rPr>
                <w:b/>
                <w:strike/>
              </w:rPr>
            </w:pPr>
            <w:r w:rsidRPr="00502D33">
              <w:t>Положение о составе разделов проектной документации и требованиях к их содержанию</w:t>
            </w:r>
            <w:r>
              <w:t>,</w:t>
            </w:r>
            <w:r w:rsidRPr="00502D33">
              <w:t xml:space="preserve"> утв</w:t>
            </w:r>
            <w:r>
              <w:t>ерждённое</w:t>
            </w:r>
            <w:r w:rsidRPr="00502D33">
              <w:t xml:space="preserve"> постановлением Правительства РФ от 16</w:t>
            </w:r>
            <w:r>
              <w:t>.02.</w:t>
            </w:r>
            <w:r w:rsidRPr="00502D33">
              <w:t>2008 №87.</w:t>
            </w:r>
            <w:r>
              <w:rPr>
                <w:color w:val="FF0000"/>
              </w:rPr>
              <w:t xml:space="preserve"> </w:t>
            </w:r>
          </w:p>
        </w:tc>
      </w:tr>
      <w:tr w:rsidR="00504934" w:rsidRPr="00122AD7" w:rsidTr="002E79BF">
        <w:trPr>
          <w:trHeight w:val="2650"/>
        </w:trPr>
        <w:tc>
          <w:tcPr>
            <w:tcW w:w="283" w:type="pct"/>
          </w:tcPr>
          <w:p w:rsidR="00504934" w:rsidRPr="00122AD7" w:rsidRDefault="00504934" w:rsidP="002E79BF">
            <w:pPr>
              <w:ind w:left="-108" w:right="-108"/>
              <w:jc w:val="center"/>
            </w:pPr>
            <w:r w:rsidRPr="00122AD7">
              <w:t>1.1.</w:t>
            </w:r>
          </w:p>
        </w:tc>
        <w:tc>
          <w:tcPr>
            <w:tcW w:w="2401" w:type="pct"/>
          </w:tcPr>
          <w:p w:rsidR="00504934" w:rsidRPr="00122AD7" w:rsidRDefault="00504934" w:rsidP="002E79BF">
            <w:r>
              <w:t>С</w:t>
            </w:r>
            <w:r w:rsidRPr="00122AD7">
              <w:t>метная документация (сводный сметный   расч</w:t>
            </w:r>
            <w:r>
              <w:t>ё</w:t>
            </w:r>
            <w:r w:rsidRPr="00122AD7">
              <w:t>т стоимости строительства, объектные и локальные сметные расч</w:t>
            </w:r>
            <w:r>
              <w:t>ё</w:t>
            </w:r>
            <w:r w:rsidRPr="00122AD7">
              <w:t>ты</w:t>
            </w:r>
            <w:r>
              <w:t xml:space="preserve"> (сметы), сметные   расчёты на </w:t>
            </w:r>
            <w:r w:rsidRPr="00122AD7">
              <w:t>отдельные виды затрат) разрабатыва</w:t>
            </w:r>
            <w:r>
              <w:t>ю</w:t>
            </w:r>
            <w:r w:rsidRPr="00122AD7">
              <w:t xml:space="preserve">тся только с применением </w:t>
            </w:r>
            <w:r w:rsidRPr="00422596">
              <w:t xml:space="preserve">государственных </w:t>
            </w:r>
            <w:r w:rsidRPr="00122AD7">
              <w:t>сметных нормативов, включ</w:t>
            </w:r>
            <w:r>
              <w:t>ё</w:t>
            </w:r>
            <w:r w:rsidRPr="00122AD7">
              <w:t xml:space="preserve">нных в федеральный реестр сметных нормативов в двух уровнях цен: в базисном и в текущем. </w:t>
            </w:r>
          </w:p>
        </w:tc>
        <w:tc>
          <w:tcPr>
            <w:tcW w:w="2316" w:type="pct"/>
            <w:vAlign w:val="center"/>
          </w:tcPr>
          <w:p w:rsidR="00504934" w:rsidRDefault="00504934" w:rsidP="002E79BF">
            <w:r w:rsidRPr="00122AD7">
              <w:t>МДС 81-35.2004</w:t>
            </w:r>
            <w:r>
              <w:t xml:space="preserve"> </w:t>
            </w:r>
            <w:r w:rsidRPr="00837532">
              <w:t>п. 3.24</w:t>
            </w:r>
          </w:p>
          <w:p w:rsidR="00504934" w:rsidRPr="00122AD7" w:rsidRDefault="00504934" w:rsidP="002E79BF"/>
          <w:p w:rsidR="00504934" w:rsidRPr="00122AD7" w:rsidRDefault="00504934" w:rsidP="002E79BF">
            <w:r w:rsidRPr="00087734">
              <w:t>Методические рекомендации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 утверждённые приказом Минстроя России от 09.02.2017 № 81/пр.</w:t>
            </w:r>
          </w:p>
        </w:tc>
      </w:tr>
      <w:tr w:rsidR="00504934" w:rsidRPr="00122AD7" w:rsidTr="002E79BF">
        <w:trPr>
          <w:trHeight w:val="543"/>
        </w:trPr>
        <w:tc>
          <w:tcPr>
            <w:tcW w:w="283" w:type="pct"/>
          </w:tcPr>
          <w:p w:rsidR="00504934" w:rsidRPr="00122AD7" w:rsidRDefault="00504934" w:rsidP="002E79BF">
            <w:pPr>
              <w:ind w:left="-108" w:right="-108"/>
              <w:jc w:val="center"/>
            </w:pPr>
            <w:r>
              <w:t>1.2.</w:t>
            </w:r>
          </w:p>
        </w:tc>
        <w:tc>
          <w:tcPr>
            <w:tcW w:w="2401" w:type="pct"/>
          </w:tcPr>
          <w:p w:rsidR="00504934" w:rsidRPr="00087734" w:rsidRDefault="00504934" w:rsidP="002E79BF">
            <w:r w:rsidRPr="00087734">
              <w:t>Пересчёт в текущие цены выполняется по итогу глав 1-7.</w:t>
            </w:r>
          </w:p>
        </w:tc>
        <w:tc>
          <w:tcPr>
            <w:tcW w:w="2316" w:type="pct"/>
            <w:vAlign w:val="center"/>
          </w:tcPr>
          <w:p w:rsidR="00504934" w:rsidRPr="00087734" w:rsidRDefault="00504934" w:rsidP="002E79BF"/>
        </w:tc>
      </w:tr>
      <w:tr w:rsidR="00504934" w:rsidRPr="00122AD7" w:rsidTr="002E79BF">
        <w:trPr>
          <w:trHeight w:val="631"/>
        </w:trPr>
        <w:tc>
          <w:tcPr>
            <w:tcW w:w="283" w:type="pct"/>
          </w:tcPr>
          <w:p w:rsidR="00504934" w:rsidRPr="00122AD7" w:rsidRDefault="00504934" w:rsidP="002E79BF">
            <w:pPr>
              <w:ind w:left="-108" w:right="-108"/>
              <w:jc w:val="center"/>
            </w:pPr>
            <w:r>
              <w:t>1.3.</w:t>
            </w:r>
          </w:p>
        </w:tc>
        <w:tc>
          <w:tcPr>
            <w:tcW w:w="2401" w:type="pct"/>
          </w:tcPr>
          <w:p w:rsidR="00504934" w:rsidRPr="00087734" w:rsidRDefault="00504934" w:rsidP="002E79BF">
            <w:r w:rsidRPr="00087734">
              <w:t>На этапе согласования сметной документации с Заказчиком пересчёт в текущие цены осуществляется индексами   изменения сметной стоимости строительства, ежеквартально публикуемые и рекомендуемые к применению Минстроем России, сложившихся на дату первоначальной выдачи сметной документации.</w:t>
            </w:r>
          </w:p>
          <w:p w:rsidR="00504934" w:rsidRPr="00087734" w:rsidRDefault="00504934" w:rsidP="002E79BF">
            <w:r w:rsidRPr="00087734">
              <w:t>Для предоставления сметной документации в органы (организации), уполномоченные на проведение проверки достоверности определения сметной стоимости, после устранения замечаний и согласования сметной документации с Заказчиком, пересчёт в текущие цены осуществляется индексами   изменения сметной стоимости строительства, ежеквартально публикуемые и рекомендуемые к применению Минстроем России, сложившихся на дату предоставления сметной документации в органы (организации), уполномоченные на проведение проверки достоверности определения сметной стоимости.</w:t>
            </w:r>
          </w:p>
        </w:tc>
        <w:tc>
          <w:tcPr>
            <w:tcW w:w="2316" w:type="pct"/>
            <w:vAlign w:val="center"/>
          </w:tcPr>
          <w:p w:rsidR="00504934" w:rsidRPr="00087734" w:rsidRDefault="00504934" w:rsidP="002E79BF">
            <w:pPr>
              <w:jc w:val="center"/>
            </w:pPr>
            <w:r w:rsidRPr="00087734">
              <w:t>Постановление Правительства  РФ от 18.05.2009 № 427.</w:t>
            </w:r>
          </w:p>
        </w:tc>
      </w:tr>
      <w:tr w:rsidR="00504934" w:rsidRPr="00122AD7" w:rsidTr="002E79BF">
        <w:trPr>
          <w:trHeight w:val="1964"/>
        </w:trPr>
        <w:tc>
          <w:tcPr>
            <w:tcW w:w="283" w:type="pct"/>
          </w:tcPr>
          <w:p w:rsidR="00504934" w:rsidRPr="00122AD7" w:rsidRDefault="00504934" w:rsidP="002E79BF">
            <w:pPr>
              <w:ind w:left="-108" w:right="-108"/>
              <w:jc w:val="center"/>
            </w:pPr>
            <w:r w:rsidRPr="00122AD7">
              <w:t>1.</w:t>
            </w:r>
            <w:r>
              <w:t>4</w:t>
            </w:r>
            <w:r w:rsidRPr="00122AD7">
              <w:t>.</w:t>
            </w:r>
          </w:p>
        </w:tc>
        <w:tc>
          <w:tcPr>
            <w:tcW w:w="2401" w:type="pct"/>
          </w:tcPr>
          <w:p w:rsidR="00504934" w:rsidRPr="00122AD7" w:rsidRDefault="00504934" w:rsidP="002E79BF">
            <w:pPr>
              <w:autoSpaceDE w:val="0"/>
              <w:autoSpaceDN w:val="0"/>
            </w:pPr>
            <w:r w:rsidRPr="00122AD7">
              <w:t>Стоимость оборудования определять в текущих ценах в рублях на основании последних данных заводов-изготовителей (поставщиков), с предоставлением прайс-листов</w:t>
            </w:r>
            <w:r w:rsidRPr="00122AD7">
              <w:rPr>
                <w:color w:val="FF0000"/>
              </w:rPr>
              <w:t xml:space="preserve"> </w:t>
            </w:r>
            <w:r w:rsidRPr="00122AD7">
              <w:t xml:space="preserve">и указанием даты. </w:t>
            </w:r>
            <w:r w:rsidRPr="000710D4">
              <w:t>Пересч</w:t>
            </w:r>
            <w:r>
              <w:t>ё</w:t>
            </w:r>
            <w:r w:rsidRPr="000710D4">
              <w:t>т стоимости оборудования из текущего уровня цен в базисный уровень цен 2001</w:t>
            </w:r>
            <w:r>
              <w:t xml:space="preserve">года </w:t>
            </w:r>
            <w:r w:rsidRPr="000710D4">
              <w:t xml:space="preserve">осуществляется с использованием </w:t>
            </w:r>
            <w:r w:rsidRPr="00122AD7">
              <w:t>индекс</w:t>
            </w:r>
            <w:r>
              <w:t>а</w:t>
            </w:r>
            <w:r w:rsidRPr="00122AD7">
              <w:t xml:space="preserve"> изменения сметной стоимости технологического оборудования по отрасли Электроэнергетика, рекомендуемым Минстроем России </w:t>
            </w:r>
          </w:p>
        </w:tc>
        <w:tc>
          <w:tcPr>
            <w:tcW w:w="2316" w:type="pct"/>
            <w:vAlign w:val="center"/>
          </w:tcPr>
          <w:p w:rsidR="00504934" w:rsidRDefault="00504934" w:rsidP="002E79BF">
            <w:pPr>
              <w:jc w:val="center"/>
            </w:pPr>
            <w:r>
              <w:t xml:space="preserve">МДС 81-35.2004 </w:t>
            </w:r>
          </w:p>
          <w:p w:rsidR="00504934" w:rsidRDefault="00504934" w:rsidP="002E79BF">
            <w:pPr>
              <w:jc w:val="center"/>
            </w:pPr>
            <w:r w:rsidRPr="00837532">
              <w:t>пп.4.25, 4.28, 4.45, 4.48</w:t>
            </w:r>
          </w:p>
          <w:p w:rsidR="00504934" w:rsidRPr="00122AD7" w:rsidRDefault="00504934" w:rsidP="002E79BF">
            <w:pPr>
              <w:jc w:val="center"/>
            </w:pPr>
          </w:p>
          <w:p w:rsidR="00504934" w:rsidRPr="00122AD7" w:rsidRDefault="00504934" w:rsidP="002E79BF">
            <w:pPr>
              <w:jc w:val="center"/>
            </w:pPr>
          </w:p>
          <w:p w:rsidR="00504934" w:rsidRPr="00122AD7" w:rsidRDefault="00504934" w:rsidP="002E79BF">
            <w:pPr>
              <w:jc w:val="center"/>
            </w:pPr>
          </w:p>
          <w:p w:rsidR="00504934" w:rsidRPr="00122AD7" w:rsidRDefault="00504934" w:rsidP="002E79BF">
            <w:pPr>
              <w:jc w:val="center"/>
            </w:pPr>
          </w:p>
        </w:tc>
      </w:tr>
      <w:tr w:rsidR="00504934" w:rsidRPr="00122AD7" w:rsidTr="002E79BF">
        <w:trPr>
          <w:trHeight w:val="1964"/>
        </w:trPr>
        <w:tc>
          <w:tcPr>
            <w:tcW w:w="283" w:type="pct"/>
          </w:tcPr>
          <w:p w:rsidR="00504934" w:rsidRPr="00122AD7" w:rsidRDefault="00504934" w:rsidP="002E79BF">
            <w:pPr>
              <w:ind w:left="-108" w:right="-108"/>
              <w:jc w:val="center"/>
            </w:pPr>
            <w:r w:rsidRPr="00122AD7">
              <w:t>1.</w:t>
            </w:r>
            <w:r>
              <w:t>5</w:t>
            </w:r>
            <w:r w:rsidRPr="00122AD7">
              <w:t>.</w:t>
            </w:r>
          </w:p>
        </w:tc>
        <w:tc>
          <w:tcPr>
            <w:tcW w:w="2401" w:type="pct"/>
          </w:tcPr>
          <w:p w:rsidR="00504934" w:rsidRPr="00122AD7" w:rsidRDefault="00504934" w:rsidP="002E79BF">
            <w:pPr>
              <w:autoSpaceDE w:val="0"/>
              <w:autoSpaceDN w:val="0"/>
            </w:pPr>
            <w:r w:rsidRPr="00122AD7">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6" w:type="pct"/>
            <w:vAlign w:val="center"/>
          </w:tcPr>
          <w:p w:rsidR="00504934" w:rsidRDefault="00504934" w:rsidP="002E79BF">
            <w:r w:rsidRPr="00087734">
              <w:t>Методика определения сметных цен на материалы, изделия, конструкции, оборудование и цен услуг на перевозку грузов для строительства, утверждённая приказом Министерства строительства и жилищно-коммунального хозяйства Российской Федерации от 20.12.2016 № 1001/пр.</w:t>
            </w:r>
          </w:p>
        </w:tc>
      </w:tr>
      <w:tr w:rsidR="00504934" w:rsidRPr="00122AD7" w:rsidTr="002E79BF">
        <w:trPr>
          <w:trHeight w:val="1482"/>
        </w:trPr>
        <w:tc>
          <w:tcPr>
            <w:tcW w:w="283" w:type="pct"/>
          </w:tcPr>
          <w:p w:rsidR="00504934" w:rsidRPr="00122AD7" w:rsidRDefault="00504934" w:rsidP="002E79BF">
            <w:pPr>
              <w:ind w:left="-108" w:right="-108"/>
              <w:jc w:val="center"/>
            </w:pPr>
            <w:r>
              <w:t>1.6.</w:t>
            </w:r>
          </w:p>
        </w:tc>
        <w:tc>
          <w:tcPr>
            <w:tcW w:w="2401" w:type="pct"/>
          </w:tcPr>
          <w:p w:rsidR="00504934" w:rsidRPr="00122AD7" w:rsidRDefault="00504934" w:rsidP="002E79BF">
            <w:pPr>
              <w:autoSpaceDE w:val="0"/>
              <w:autoSpaceDN w:val="0"/>
            </w:pPr>
            <w:r w:rsidRPr="00087734">
              <w:t xml:space="preserve">Давальческие материалы и основное электротехническое оборудование выделить в локальных сметных расчётах в отдельные разделы, с учётом транспортных расходов по доставке до </w:t>
            </w:r>
            <w:proofErr w:type="spellStart"/>
            <w:r w:rsidRPr="00087734">
              <w:t>приобъектного</w:t>
            </w:r>
            <w:proofErr w:type="spellEnd"/>
            <w:r w:rsidRPr="00087734">
              <w:t xml:space="preserve"> склада.</w:t>
            </w:r>
          </w:p>
        </w:tc>
        <w:tc>
          <w:tcPr>
            <w:tcW w:w="2316" w:type="pct"/>
            <w:vAlign w:val="center"/>
          </w:tcPr>
          <w:p w:rsidR="00504934" w:rsidRPr="00322B6F" w:rsidRDefault="00504934" w:rsidP="002E79BF">
            <w:pPr>
              <w:jc w:val="center"/>
            </w:pPr>
          </w:p>
        </w:tc>
      </w:tr>
      <w:tr w:rsidR="00504934" w:rsidRPr="00122AD7" w:rsidTr="002E79BF">
        <w:trPr>
          <w:trHeight w:val="781"/>
        </w:trPr>
        <w:tc>
          <w:tcPr>
            <w:tcW w:w="283" w:type="pct"/>
          </w:tcPr>
          <w:p w:rsidR="00504934" w:rsidRPr="00122AD7" w:rsidRDefault="00504934" w:rsidP="002E79BF">
            <w:pPr>
              <w:ind w:left="-108" w:right="-108"/>
              <w:jc w:val="center"/>
            </w:pPr>
            <w:r w:rsidRPr="00122AD7">
              <w:t>1.</w:t>
            </w:r>
            <w:r>
              <w:t>7</w:t>
            </w:r>
            <w:r w:rsidRPr="00122AD7">
              <w:t>.</w:t>
            </w:r>
          </w:p>
        </w:tc>
        <w:tc>
          <w:tcPr>
            <w:tcW w:w="2401" w:type="pct"/>
          </w:tcPr>
          <w:p w:rsidR="00504934" w:rsidRPr="00122AD7" w:rsidRDefault="00504934" w:rsidP="002E79BF">
            <w:r w:rsidRPr="00122AD7">
              <w:t>Транспортные и дополнительные расходы к              стоимости оборудования, принимать по калькуляции трансп</w:t>
            </w:r>
            <w:r>
              <w:t>ортных расходов, либо процентом.</w:t>
            </w:r>
          </w:p>
        </w:tc>
        <w:tc>
          <w:tcPr>
            <w:tcW w:w="2316" w:type="pct"/>
            <w:vAlign w:val="center"/>
          </w:tcPr>
          <w:p w:rsidR="00504934" w:rsidRPr="00122AD7" w:rsidRDefault="00504934" w:rsidP="002E79BF">
            <w:pPr>
              <w:jc w:val="center"/>
            </w:pPr>
            <w:r w:rsidRPr="00122AD7">
              <w:t>МДС 81-35.2004</w:t>
            </w:r>
            <w:r>
              <w:t xml:space="preserve"> </w:t>
            </w:r>
            <w:r w:rsidRPr="00837532">
              <w:t>пп.4.48-4.65</w:t>
            </w:r>
          </w:p>
        </w:tc>
      </w:tr>
      <w:tr w:rsidR="00504934" w:rsidRPr="00122AD7" w:rsidTr="002E79BF">
        <w:trPr>
          <w:trHeight w:val="270"/>
        </w:trPr>
        <w:tc>
          <w:tcPr>
            <w:tcW w:w="283" w:type="pct"/>
          </w:tcPr>
          <w:p w:rsidR="00504934" w:rsidRPr="00122AD7" w:rsidRDefault="00504934" w:rsidP="002E79BF">
            <w:pPr>
              <w:ind w:left="-108" w:right="-108"/>
              <w:jc w:val="center"/>
            </w:pPr>
            <w:r w:rsidRPr="00122AD7">
              <w:t>1.</w:t>
            </w:r>
            <w:r>
              <w:t>8</w:t>
            </w:r>
            <w:r w:rsidRPr="00122AD7">
              <w:t>.</w:t>
            </w:r>
          </w:p>
        </w:tc>
        <w:tc>
          <w:tcPr>
            <w:tcW w:w="2401" w:type="pct"/>
          </w:tcPr>
          <w:p w:rsidR="00504934" w:rsidRPr="00087734" w:rsidRDefault="00504934" w:rsidP="002E79BF">
            <w:r w:rsidRPr="00087734">
              <w:t xml:space="preserve">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том числе сводный сметный расчёт стоимости строительства (ССР), объектные и локальные сметные расчёты (сметы), сметные расчёты на отдельные виды затрат). </w:t>
            </w:r>
          </w:p>
          <w:p w:rsidR="00504934" w:rsidRPr="000A00CB" w:rsidRDefault="00504934" w:rsidP="002E79BF">
            <w:pPr>
              <w:rPr>
                <w:color w:val="FF0000"/>
              </w:rPr>
            </w:pPr>
            <w:r w:rsidRPr="00087734">
              <w:t>В ССР по объектам иных собственников выделить затраты на проектные работы (глава 12 ССР), содержание службы заказчика, строительный контроль (глава 10 ССР).</w:t>
            </w:r>
          </w:p>
        </w:tc>
        <w:tc>
          <w:tcPr>
            <w:tcW w:w="2316" w:type="pct"/>
          </w:tcPr>
          <w:p w:rsidR="00504934" w:rsidRPr="00122AD7" w:rsidRDefault="00504934" w:rsidP="002E79BF">
            <w:pPr>
              <w:jc w:val="both"/>
            </w:pPr>
          </w:p>
          <w:p w:rsidR="00504934" w:rsidRPr="00122AD7" w:rsidRDefault="00504934" w:rsidP="002E79BF"/>
        </w:tc>
      </w:tr>
      <w:tr w:rsidR="00504934" w:rsidRPr="00122AD7" w:rsidTr="002E79BF">
        <w:trPr>
          <w:trHeight w:val="580"/>
        </w:trPr>
        <w:tc>
          <w:tcPr>
            <w:tcW w:w="283" w:type="pct"/>
          </w:tcPr>
          <w:p w:rsidR="00504934" w:rsidRPr="00122AD7" w:rsidRDefault="00504934" w:rsidP="002E79BF">
            <w:pPr>
              <w:ind w:left="-108" w:right="-108"/>
              <w:jc w:val="center"/>
            </w:pPr>
            <w:r w:rsidRPr="00122AD7">
              <w:t>1.</w:t>
            </w:r>
            <w:r>
              <w:t>9</w:t>
            </w:r>
            <w:r w:rsidRPr="00122AD7">
              <w:t>.</w:t>
            </w:r>
          </w:p>
        </w:tc>
        <w:tc>
          <w:tcPr>
            <w:tcW w:w="2401" w:type="pct"/>
          </w:tcPr>
          <w:p w:rsidR="00504934" w:rsidRPr="00122AD7" w:rsidRDefault="00504934" w:rsidP="002E79BF">
            <w:r w:rsidRPr="00122AD7">
              <w:t>В сводном сметном расч</w:t>
            </w:r>
            <w:r>
              <w:t>ё</w:t>
            </w:r>
            <w:r w:rsidRPr="00122AD7">
              <w:t xml:space="preserve">те, по итогу каждой главы отражать, в том числе, затраты по ВЛ, </w:t>
            </w:r>
            <w:r w:rsidRPr="00087734">
              <w:t xml:space="preserve">КЛ, </w:t>
            </w:r>
            <w:r w:rsidRPr="00122AD7">
              <w:t>ПС, ВОЛС, смежные ПС</w:t>
            </w:r>
            <w:r>
              <w:t>.</w:t>
            </w:r>
          </w:p>
        </w:tc>
        <w:tc>
          <w:tcPr>
            <w:tcW w:w="2316" w:type="pct"/>
          </w:tcPr>
          <w:p w:rsidR="00504934" w:rsidRPr="00122AD7" w:rsidRDefault="00504934" w:rsidP="002E79BF"/>
        </w:tc>
      </w:tr>
      <w:tr w:rsidR="00504934" w:rsidRPr="00122AD7" w:rsidTr="002E79BF">
        <w:trPr>
          <w:trHeight w:val="580"/>
        </w:trPr>
        <w:tc>
          <w:tcPr>
            <w:tcW w:w="283" w:type="pct"/>
          </w:tcPr>
          <w:p w:rsidR="00504934" w:rsidRPr="00122AD7" w:rsidRDefault="00504934" w:rsidP="002E79BF">
            <w:pPr>
              <w:ind w:left="-108" w:right="-108"/>
              <w:jc w:val="center"/>
            </w:pPr>
            <w:r>
              <w:t>1.10.</w:t>
            </w:r>
          </w:p>
        </w:tc>
        <w:tc>
          <w:tcPr>
            <w:tcW w:w="2401" w:type="pct"/>
          </w:tcPr>
          <w:p w:rsidR="00504934" w:rsidRPr="00087734" w:rsidRDefault="00504934" w:rsidP="002E79BF">
            <w:r w:rsidRPr="00087734">
              <w:t>Сформировать Ведомость сметной стоимости строительства/реконструкции объектов, входящих в каждый этап строительства/реконструкции, с объединением отдельных этапов в общий сводный сметный расчёт стоимости строительства/реконструкции.</w:t>
            </w:r>
          </w:p>
        </w:tc>
        <w:tc>
          <w:tcPr>
            <w:tcW w:w="2316" w:type="pct"/>
          </w:tcPr>
          <w:p w:rsidR="00504934" w:rsidRDefault="00504934" w:rsidP="002E79BF">
            <w:pPr>
              <w:jc w:val="center"/>
            </w:pPr>
          </w:p>
          <w:p w:rsidR="00504934" w:rsidRPr="00087734" w:rsidRDefault="00504934" w:rsidP="002E79BF">
            <w:pPr>
              <w:jc w:val="center"/>
            </w:pPr>
            <w:r w:rsidRPr="00087734">
              <w:t>Ведомость сметной стоимости сформировать по форме сводного сметного расчёта МДС 81-35.2004 Приложение №2 Образец № 1.</w:t>
            </w:r>
          </w:p>
        </w:tc>
      </w:tr>
      <w:tr w:rsidR="00504934" w:rsidRPr="00122AD7" w:rsidTr="002E79BF">
        <w:trPr>
          <w:trHeight w:val="412"/>
        </w:trPr>
        <w:tc>
          <w:tcPr>
            <w:tcW w:w="283" w:type="pct"/>
          </w:tcPr>
          <w:p w:rsidR="00504934" w:rsidRPr="00122AD7" w:rsidRDefault="00504934" w:rsidP="002E79BF">
            <w:pPr>
              <w:ind w:left="-108" w:right="-108"/>
              <w:jc w:val="center"/>
            </w:pPr>
            <w:r w:rsidRPr="00122AD7">
              <w:t>1.</w:t>
            </w:r>
            <w:r>
              <w:t>11</w:t>
            </w:r>
            <w:r w:rsidRPr="00122AD7">
              <w:t>.</w:t>
            </w:r>
          </w:p>
        </w:tc>
        <w:tc>
          <w:tcPr>
            <w:tcW w:w="2401" w:type="pct"/>
          </w:tcPr>
          <w:p w:rsidR="00504934" w:rsidRPr="00122AD7" w:rsidRDefault="00504934" w:rsidP="002E79BF">
            <w:r w:rsidRPr="00122AD7">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r>
              <w:t>.</w:t>
            </w:r>
          </w:p>
        </w:tc>
        <w:tc>
          <w:tcPr>
            <w:tcW w:w="2316" w:type="pct"/>
            <w:vAlign w:val="center"/>
          </w:tcPr>
          <w:p w:rsidR="00504934" w:rsidRPr="00122AD7" w:rsidRDefault="00504934" w:rsidP="002E79BF">
            <w:pPr>
              <w:jc w:val="center"/>
            </w:pPr>
            <w:r w:rsidRPr="00122AD7">
              <w:t>В соответствии с действующими нормами и регламентами</w:t>
            </w:r>
            <w:r>
              <w:t>.</w:t>
            </w:r>
          </w:p>
        </w:tc>
      </w:tr>
      <w:tr w:rsidR="00504934" w:rsidRPr="00122AD7" w:rsidTr="002E79BF">
        <w:trPr>
          <w:trHeight w:val="177"/>
        </w:trPr>
        <w:tc>
          <w:tcPr>
            <w:tcW w:w="283" w:type="pct"/>
          </w:tcPr>
          <w:p w:rsidR="00504934" w:rsidRPr="00122AD7" w:rsidRDefault="00504934" w:rsidP="002E79BF">
            <w:pPr>
              <w:ind w:left="-108" w:right="-108"/>
              <w:jc w:val="center"/>
            </w:pPr>
            <w:r w:rsidRPr="00122AD7">
              <w:t>1.</w:t>
            </w:r>
            <w:r>
              <w:t>12</w:t>
            </w:r>
            <w:r w:rsidRPr="00122AD7">
              <w:t>.</w:t>
            </w:r>
          </w:p>
        </w:tc>
        <w:tc>
          <w:tcPr>
            <w:tcW w:w="2401" w:type="pct"/>
          </w:tcPr>
          <w:p w:rsidR="00504934" w:rsidRPr="00122AD7" w:rsidRDefault="00504934" w:rsidP="002E79BF">
            <w:pPr>
              <w:jc w:val="both"/>
            </w:pPr>
            <w:r w:rsidRPr="00122AD7">
              <w:t>В составе РД предоставлять ССР</w:t>
            </w:r>
            <w:r>
              <w:t>.</w:t>
            </w:r>
          </w:p>
        </w:tc>
        <w:tc>
          <w:tcPr>
            <w:tcW w:w="2316" w:type="pct"/>
            <w:vAlign w:val="center"/>
          </w:tcPr>
          <w:p w:rsidR="00504934" w:rsidRPr="00122AD7" w:rsidRDefault="00504934" w:rsidP="002E79BF">
            <w:pPr>
              <w:jc w:val="center"/>
            </w:pPr>
          </w:p>
        </w:tc>
      </w:tr>
      <w:tr w:rsidR="00504934" w:rsidRPr="00122AD7" w:rsidTr="002E79BF">
        <w:trPr>
          <w:trHeight w:val="580"/>
        </w:trPr>
        <w:tc>
          <w:tcPr>
            <w:tcW w:w="283" w:type="pct"/>
          </w:tcPr>
          <w:p w:rsidR="00504934" w:rsidRPr="00122AD7" w:rsidRDefault="00504934" w:rsidP="002E79BF">
            <w:pPr>
              <w:ind w:left="-108" w:right="-108"/>
              <w:jc w:val="center"/>
            </w:pPr>
            <w:r w:rsidRPr="00122AD7">
              <w:t>1.</w:t>
            </w:r>
            <w:r>
              <w:t>13</w:t>
            </w:r>
            <w:r w:rsidRPr="00122AD7">
              <w:t>.</w:t>
            </w:r>
          </w:p>
        </w:tc>
        <w:tc>
          <w:tcPr>
            <w:tcW w:w="2401" w:type="pct"/>
          </w:tcPr>
          <w:p w:rsidR="00504934" w:rsidRPr="00122AD7" w:rsidRDefault="00504934" w:rsidP="002E79BF">
            <w:pPr>
              <w:autoSpaceDE w:val="0"/>
              <w:autoSpaceDN w:val="0"/>
              <w:adjustRightInd w:val="0"/>
            </w:pPr>
            <w:r w:rsidRPr="00122AD7">
              <w:t>Стоимость строительства по рабочей документации (РД) не должна превышать стоимость строительства по проектной документации (ПД</w:t>
            </w:r>
            <w:r>
              <w:t>).</w:t>
            </w:r>
          </w:p>
        </w:tc>
        <w:tc>
          <w:tcPr>
            <w:tcW w:w="2316" w:type="pct"/>
            <w:vAlign w:val="center"/>
          </w:tcPr>
          <w:p w:rsidR="00504934" w:rsidRPr="00122AD7" w:rsidRDefault="00504934" w:rsidP="002E79BF">
            <w:pPr>
              <w:jc w:val="center"/>
            </w:pPr>
            <w:r>
              <w:t xml:space="preserve"> </w:t>
            </w:r>
          </w:p>
        </w:tc>
      </w:tr>
      <w:tr w:rsidR="00504934" w:rsidRPr="00122AD7" w:rsidTr="002E79BF">
        <w:trPr>
          <w:trHeight w:val="135"/>
        </w:trPr>
        <w:tc>
          <w:tcPr>
            <w:tcW w:w="283" w:type="pct"/>
          </w:tcPr>
          <w:p w:rsidR="00504934" w:rsidRPr="00487D6C" w:rsidRDefault="00504934" w:rsidP="002E79BF">
            <w:pPr>
              <w:ind w:left="-108" w:right="-108"/>
              <w:jc w:val="center"/>
            </w:pPr>
            <w:r w:rsidRPr="00487D6C">
              <w:t>1.14.</w:t>
            </w:r>
          </w:p>
        </w:tc>
        <w:tc>
          <w:tcPr>
            <w:tcW w:w="2401" w:type="pct"/>
          </w:tcPr>
          <w:p w:rsidR="00504934" w:rsidRPr="00487D6C" w:rsidRDefault="00504934" w:rsidP="002E79BF">
            <w:r>
              <w:t>П</w:t>
            </w:r>
            <w:r w:rsidRPr="00487D6C">
              <w:t xml:space="preserve">олная сметная стоимость по </w:t>
            </w:r>
            <w:r>
              <w:t>с</w:t>
            </w:r>
            <w:r w:rsidRPr="00487D6C">
              <w:t>троительству</w:t>
            </w:r>
            <w:r>
              <w:t>/реконструкции</w:t>
            </w:r>
            <w:r w:rsidRPr="00487D6C">
              <w:t xml:space="preserve"> не должна превышать объ</w:t>
            </w:r>
            <w:r>
              <w:t>ё</w:t>
            </w:r>
            <w:r w:rsidRPr="00487D6C">
              <w:t>м финансовых потребностей, рассчитанных по укрупн</w:t>
            </w:r>
            <w:r>
              <w:t>ё</w:t>
            </w:r>
            <w:r w:rsidRPr="00487D6C">
              <w:t>нным нормативам цены</w:t>
            </w:r>
            <w:r w:rsidRPr="00FD2AF2">
              <w:t xml:space="preserve"> типовых технологических решений капитального строительства объектов электроэнергетики, утверждаемыми Министерством </w:t>
            </w:r>
            <w:r>
              <w:t>энергетики Российской Федерации.</w:t>
            </w:r>
          </w:p>
        </w:tc>
        <w:tc>
          <w:tcPr>
            <w:tcW w:w="2316" w:type="pct"/>
          </w:tcPr>
          <w:p w:rsidR="00504934" w:rsidRDefault="00504934" w:rsidP="002E79BF">
            <w:pPr>
              <w:jc w:val="center"/>
            </w:pPr>
          </w:p>
          <w:p w:rsidR="00504934" w:rsidRPr="00487D6C" w:rsidRDefault="00504934" w:rsidP="002E79BF">
            <w:pPr>
              <w:jc w:val="center"/>
            </w:pPr>
            <w:r>
              <w:t>П</w:t>
            </w:r>
            <w:r w:rsidRPr="00487D6C">
              <w:t>остановление Правительства РФ от 12.11.2016 № 1157</w:t>
            </w:r>
            <w:r>
              <w:t>.</w:t>
            </w:r>
          </w:p>
        </w:tc>
      </w:tr>
      <w:tr w:rsidR="00504934" w:rsidRPr="00122AD7" w:rsidTr="002E79BF">
        <w:trPr>
          <w:trHeight w:val="135"/>
        </w:trPr>
        <w:tc>
          <w:tcPr>
            <w:tcW w:w="283" w:type="pct"/>
          </w:tcPr>
          <w:p w:rsidR="00504934" w:rsidRPr="00122AD7" w:rsidRDefault="00504934" w:rsidP="002E79BF">
            <w:pPr>
              <w:ind w:left="-108" w:right="-108"/>
              <w:jc w:val="center"/>
              <w:rPr>
                <w:b/>
              </w:rPr>
            </w:pPr>
            <w:r w:rsidRPr="00122AD7">
              <w:rPr>
                <w:b/>
              </w:rPr>
              <w:t>2.</w:t>
            </w:r>
          </w:p>
        </w:tc>
        <w:tc>
          <w:tcPr>
            <w:tcW w:w="4717" w:type="pct"/>
            <w:gridSpan w:val="2"/>
          </w:tcPr>
          <w:p w:rsidR="00504934" w:rsidRPr="00122AD7" w:rsidRDefault="00504934" w:rsidP="002E79BF">
            <w:pPr>
              <w:rPr>
                <w:b/>
              </w:rPr>
            </w:pPr>
            <w:r w:rsidRPr="00122AD7">
              <w:rPr>
                <w:b/>
              </w:rPr>
              <w:t>Глава 1. Подготовка территории строительства</w:t>
            </w:r>
          </w:p>
        </w:tc>
      </w:tr>
      <w:tr w:rsidR="00504934" w:rsidRPr="00122AD7" w:rsidTr="002E79BF">
        <w:tc>
          <w:tcPr>
            <w:tcW w:w="283" w:type="pct"/>
          </w:tcPr>
          <w:p w:rsidR="00504934" w:rsidRPr="00122AD7" w:rsidRDefault="00504934" w:rsidP="002E79BF">
            <w:pPr>
              <w:ind w:left="-108" w:right="-108"/>
              <w:jc w:val="center"/>
            </w:pPr>
            <w:r w:rsidRPr="00122AD7">
              <w:t>2.1</w:t>
            </w:r>
          </w:p>
        </w:tc>
        <w:tc>
          <w:tcPr>
            <w:tcW w:w="2401" w:type="pct"/>
          </w:tcPr>
          <w:p w:rsidR="00504934" w:rsidRPr="00122AD7" w:rsidRDefault="00504934" w:rsidP="002E79BF">
            <w:r>
              <w:t>Затраты</w:t>
            </w:r>
            <w:r w:rsidRPr="00122AD7">
              <w:t xml:space="preserve"> </w:t>
            </w:r>
            <w:r w:rsidRPr="00087734">
              <w:t>по получению исходно-разрешительной документации и оформлению земельно-имущественных отношений, связанные с затратами Заказчика по отводу и освоению застраиваемой территории.</w:t>
            </w:r>
          </w:p>
        </w:tc>
        <w:tc>
          <w:tcPr>
            <w:tcW w:w="2316" w:type="pct"/>
            <w:vAlign w:val="center"/>
          </w:tcPr>
          <w:p w:rsidR="00504934" w:rsidRPr="00122AD7" w:rsidRDefault="00504934" w:rsidP="002E79BF">
            <w:pPr>
              <w:jc w:val="both"/>
            </w:pPr>
            <w:r w:rsidRPr="00122AD7">
              <w:t>Определяются на основании расч</w:t>
            </w:r>
            <w:r>
              <w:t>ё</w:t>
            </w:r>
            <w:r w:rsidRPr="00122AD7">
              <w:t>тов и цен на эти услуги. При наличии - по данным                    Заказчика</w:t>
            </w:r>
            <w:r>
              <w:t>.</w:t>
            </w:r>
          </w:p>
        </w:tc>
      </w:tr>
      <w:tr w:rsidR="00504934" w:rsidRPr="00122AD7" w:rsidTr="002E79BF">
        <w:trPr>
          <w:trHeight w:val="862"/>
        </w:trPr>
        <w:tc>
          <w:tcPr>
            <w:tcW w:w="283" w:type="pct"/>
          </w:tcPr>
          <w:p w:rsidR="00504934" w:rsidRPr="00122AD7" w:rsidRDefault="00504934" w:rsidP="002E79BF">
            <w:pPr>
              <w:ind w:left="-108" w:right="-108"/>
              <w:jc w:val="center"/>
            </w:pPr>
            <w:r w:rsidRPr="00122AD7">
              <w:t>2.2</w:t>
            </w:r>
          </w:p>
        </w:tc>
        <w:tc>
          <w:tcPr>
            <w:tcW w:w="2401" w:type="pct"/>
          </w:tcPr>
          <w:p w:rsidR="00504934" w:rsidRPr="008C5C69" w:rsidRDefault="00504934" w:rsidP="002E79BF">
            <w:pPr>
              <w:jc w:val="both"/>
            </w:pPr>
            <w:r w:rsidRPr="00122AD7">
              <w:t xml:space="preserve">Затраты на </w:t>
            </w:r>
            <w:r w:rsidRPr="00087734">
              <w:t>арендные платежи.</w:t>
            </w:r>
          </w:p>
        </w:tc>
        <w:tc>
          <w:tcPr>
            <w:tcW w:w="2316" w:type="pct"/>
            <w:vAlign w:val="center"/>
          </w:tcPr>
          <w:p w:rsidR="00504934" w:rsidRPr="00122AD7" w:rsidRDefault="00504934" w:rsidP="002E79BF">
            <w:pPr>
              <w:jc w:val="both"/>
            </w:pPr>
            <w:r w:rsidRPr="00087734">
              <w:t xml:space="preserve">Определяются на основании действующего законодательства, расчёта, составленного с учётом сведений о кадастровой стоимости земельных участков и положений постановлений Правительства РФ от 16.07.2009 № 582 и от 22.05.2007 №310, отчёта по определению рыночной стоимости аренды в соответствии с Федеральным законом от 29.07.1998 № 135-ФЗ, а также заключённых между Заказчиком и правообладателями земельных участков договоров, соглашений, заключённых в соответствии с требованиями действующего законодательства РФ. </w:t>
            </w:r>
          </w:p>
        </w:tc>
      </w:tr>
      <w:tr w:rsidR="00504934" w:rsidRPr="00122AD7" w:rsidTr="002E79BF">
        <w:trPr>
          <w:trHeight w:val="426"/>
        </w:trPr>
        <w:tc>
          <w:tcPr>
            <w:tcW w:w="283" w:type="pct"/>
          </w:tcPr>
          <w:p w:rsidR="00504934" w:rsidRPr="00122AD7" w:rsidRDefault="00504934" w:rsidP="002E79BF">
            <w:pPr>
              <w:ind w:left="-108" w:right="-108"/>
              <w:jc w:val="center"/>
              <w:rPr>
                <w:b/>
              </w:rPr>
            </w:pPr>
            <w:r w:rsidRPr="00122AD7">
              <w:rPr>
                <w:b/>
              </w:rPr>
              <w:t>3.</w:t>
            </w:r>
          </w:p>
        </w:tc>
        <w:tc>
          <w:tcPr>
            <w:tcW w:w="4717" w:type="pct"/>
            <w:gridSpan w:val="2"/>
          </w:tcPr>
          <w:p w:rsidR="00504934" w:rsidRPr="00122AD7" w:rsidRDefault="00504934" w:rsidP="002E79BF">
            <w:pPr>
              <w:rPr>
                <w:b/>
              </w:rPr>
            </w:pPr>
            <w:r w:rsidRPr="00122AD7">
              <w:rPr>
                <w:b/>
              </w:rPr>
              <w:t>Лимитированные затраты, учитываемые в сводном сметном расч</w:t>
            </w:r>
            <w:r>
              <w:rPr>
                <w:b/>
              </w:rPr>
              <w:t>ё</w:t>
            </w:r>
            <w:r w:rsidRPr="00122AD7">
              <w:rPr>
                <w:b/>
              </w:rPr>
              <w:t>те в базе 2001г</w:t>
            </w:r>
            <w:r>
              <w:rPr>
                <w:b/>
              </w:rPr>
              <w:t>ода</w:t>
            </w:r>
            <w:r w:rsidRPr="00122AD7">
              <w:rPr>
                <w:b/>
              </w:rPr>
              <w:t>,                 согласно МДС 81-35.2004</w:t>
            </w:r>
          </w:p>
        </w:tc>
      </w:tr>
      <w:tr w:rsidR="00504934" w:rsidRPr="00122AD7" w:rsidTr="002E79BF">
        <w:trPr>
          <w:trHeight w:val="477"/>
        </w:trPr>
        <w:tc>
          <w:tcPr>
            <w:tcW w:w="283" w:type="pct"/>
          </w:tcPr>
          <w:p w:rsidR="00504934" w:rsidRPr="00122AD7" w:rsidRDefault="00504934" w:rsidP="002E79BF">
            <w:pPr>
              <w:ind w:left="-108" w:right="-108"/>
              <w:jc w:val="center"/>
            </w:pPr>
            <w:r w:rsidRPr="00122AD7">
              <w:t>3.1.</w:t>
            </w:r>
          </w:p>
        </w:tc>
        <w:tc>
          <w:tcPr>
            <w:tcW w:w="2401" w:type="pct"/>
          </w:tcPr>
          <w:p w:rsidR="00504934" w:rsidRPr="00122AD7" w:rsidRDefault="00504934" w:rsidP="002E79BF">
            <w:r w:rsidRPr="00122AD7">
              <w:t>Временные здания и сооружения.</w:t>
            </w:r>
          </w:p>
        </w:tc>
        <w:tc>
          <w:tcPr>
            <w:tcW w:w="2316" w:type="pct"/>
            <w:vAlign w:val="center"/>
          </w:tcPr>
          <w:p w:rsidR="00504934" w:rsidRPr="00122AD7" w:rsidRDefault="00504934" w:rsidP="002E79BF">
            <w:pPr>
              <w:jc w:val="center"/>
            </w:pPr>
            <w:r w:rsidRPr="00122AD7">
              <w:t>ГСН 81-05-01-2001.</w:t>
            </w:r>
          </w:p>
        </w:tc>
      </w:tr>
      <w:tr w:rsidR="00504934" w:rsidRPr="00122AD7" w:rsidTr="002E79BF">
        <w:trPr>
          <w:trHeight w:val="399"/>
        </w:trPr>
        <w:tc>
          <w:tcPr>
            <w:tcW w:w="283" w:type="pct"/>
          </w:tcPr>
          <w:p w:rsidR="00504934" w:rsidRPr="00122AD7" w:rsidRDefault="00504934" w:rsidP="002E79BF">
            <w:pPr>
              <w:ind w:left="-108" w:right="-108"/>
              <w:jc w:val="center"/>
            </w:pPr>
            <w:r w:rsidRPr="00122AD7">
              <w:t>3.2.</w:t>
            </w:r>
          </w:p>
        </w:tc>
        <w:tc>
          <w:tcPr>
            <w:tcW w:w="2401" w:type="pct"/>
          </w:tcPr>
          <w:p w:rsidR="00504934" w:rsidRPr="00122AD7" w:rsidRDefault="00504934" w:rsidP="002E79BF">
            <w:pPr>
              <w:jc w:val="both"/>
            </w:pPr>
            <w:r w:rsidRPr="00122AD7">
              <w:t>Временные здания и сооружения учитываются               набором, когда процент исключается</w:t>
            </w:r>
            <w:r>
              <w:t>.</w:t>
            </w:r>
          </w:p>
        </w:tc>
        <w:tc>
          <w:tcPr>
            <w:tcW w:w="2316" w:type="pct"/>
            <w:vAlign w:val="center"/>
          </w:tcPr>
          <w:p w:rsidR="00504934" w:rsidRPr="00122AD7" w:rsidRDefault="00504934" w:rsidP="002E79BF">
            <w:pPr>
              <w:jc w:val="both"/>
            </w:pPr>
            <w:r w:rsidRPr="00122AD7">
              <w:t>Расч</w:t>
            </w:r>
            <w:r>
              <w:t>ё</w:t>
            </w:r>
            <w:r w:rsidRPr="00122AD7">
              <w:t>ты или локальные сметы по</w:t>
            </w:r>
            <w:r>
              <w:t xml:space="preserve"> </w:t>
            </w:r>
            <w:r w:rsidRPr="00122AD7">
              <w:t>данным ПОС.</w:t>
            </w:r>
          </w:p>
        </w:tc>
      </w:tr>
      <w:tr w:rsidR="00504934" w:rsidRPr="00122AD7" w:rsidTr="002E79BF">
        <w:trPr>
          <w:trHeight w:val="293"/>
        </w:trPr>
        <w:tc>
          <w:tcPr>
            <w:tcW w:w="283" w:type="pct"/>
          </w:tcPr>
          <w:p w:rsidR="00504934" w:rsidRPr="00122AD7" w:rsidRDefault="00504934" w:rsidP="002E79BF">
            <w:pPr>
              <w:ind w:left="-108" w:right="-108"/>
              <w:jc w:val="center"/>
              <w:rPr>
                <w:b/>
              </w:rPr>
            </w:pPr>
            <w:r w:rsidRPr="00122AD7">
              <w:rPr>
                <w:b/>
              </w:rPr>
              <w:t>4.</w:t>
            </w:r>
          </w:p>
        </w:tc>
        <w:tc>
          <w:tcPr>
            <w:tcW w:w="4717" w:type="pct"/>
            <w:gridSpan w:val="2"/>
          </w:tcPr>
          <w:p w:rsidR="00504934" w:rsidRPr="00122AD7" w:rsidRDefault="00504934" w:rsidP="002E79BF">
            <w:pPr>
              <w:jc w:val="both"/>
              <w:rPr>
                <w:b/>
              </w:rPr>
            </w:pPr>
            <w:r w:rsidRPr="00122AD7">
              <w:rPr>
                <w:b/>
              </w:rPr>
              <w:t>Перечень видов затрат, включаемых в главу 9 «Прочие работы и затраты»</w:t>
            </w:r>
          </w:p>
        </w:tc>
      </w:tr>
      <w:tr w:rsidR="00504934" w:rsidRPr="00122AD7" w:rsidTr="002E79BF">
        <w:tc>
          <w:tcPr>
            <w:tcW w:w="283" w:type="pct"/>
          </w:tcPr>
          <w:p w:rsidR="00504934" w:rsidRPr="00122AD7" w:rsidRDefault="00504934" w:rsidP="002E79BF">
            <w:pPr>
              <w:ind w:left="-108" w:right="-108"/>
              <w:jc w:val="center"/>
            </w:pPr>
            <w:r w:rsidRPr="00122AD7">
              <w:t>4.1.</w:t>
            </w:r>
          </w:p>
        </w:tc>
        <w:tc>
          <w:tcPr>
            <w:tcW w:w="2401" w:type="pct"/>
          </w:tcPr>
          <w:p w:rsidR="00504934" w:rsidRPr="00122AD7" w:rsidRDefault="00504934" w:rsidP="002E79BF">
            <w:pPr>
              <w:jc w:val="both"/>
            </w:pPr>
            <w:r w:rsidRPr="00122AD7">
              <w:t xml:space="preserve">Дополнительные затраты при производстве работ в зимнее время. Раздельно по ВЛ, </w:t>
            </w:r>
            <w:r>
              <w:t xml:space="preserve">КЛ, </w:t>
            </w:r>
            <w:r w:rsidRPr="00122AD7">
              <w:t>ПС, ВОЛС, смежные ПС</w:t>
            </w:r>
            <w:r>
              <w:t>.</w:t>
            </w:r>
          </w:p>
        </w:tc>
        <w:tc>
          <w:tcPr>
            <w:tcW w:w="2316" w:type="pct"/>
            <w:vAlign w:val="center"/>
          </w:tcPr>
          <w:p w:rsidR="00504934" w:rsidRPr="00122AD7" w:rsidRDefault="00504934" w:rsidP="002E79BF">
            <w:pPr>
              <w:jc w:val="center"/>
            </w:pPr>
            <w:r w:rsidRPr="00122AD7">
              <w:t>ГСН 81-05-02-2007.</w:t>
            </w:r>
          </w:p>
        </w:tc>
      </w:tr>
      <w:tr w:rsidR="00504934" w:rsidRPr="00122AD7" w:rsidTr="002E79BF">
        <w:trPr>
          <w:trHeight w:val="60"/>
        </w:trPr>
        <w:tc>
          <w:tcPr>
            <w:tcW w:w="283" w:type="pct"/>
          </w:tcPr>
          <w:p w:rsidR="00504934" w:rsidRPr="00122AD7" w:rsidRDefault="00504934" w:rsidP="002E79BF">
            <w:pPr>
              <w:ind w:left="-108" w:right="-108"/>
              <w:jc w:val="center"/>
            </w:pPr>
            <w:r w:rsidRPr="00122AD7">
              <w:t>4.2.</w:t>
            </w:r>
          </w:p>
        </w:tc>
        <w:tc>
          <w:tcPr>
            <w:tcW w:w="2401" w:type="pct"/>
          </w:tcPr>
          <w:p w:rsidR="00504934" w:rsidRPr="00122AD7" w:rsidRDefault="00504934" w:rsidP="002E79BF">
            <w:pPr>
              <w:jc w:val="both"/>
            </w:pPr>
            <w:r w:rsidRPr="00122AD7">
              <w:t xml:space="preserve">Затраты на </w:t>
            </w:r>
            <w:proofErr w:type="spellStart"/>
            <w:r w:rsidRPr="00122AD7">
              <w:t>снегоборьбу</w:t>
            </w:r>
            <w:proofErr w:type="spellEnd"/>
            <w:r>
              <w:t>.</w:t>
            </w:r>
          </w:p>
        </w:tc>
        <w:tc>
          <w:tcPr>
            <w:tcW w:w="2316" w:type="pct"/>
            <w:vAlign w:val="center"/>
          </w:tcPr>
          <w:p w:rsidR="00504934" w:rsidRPr="00122AD7" w:rsidRDefault="00504934" w:rsidP="002E79BF">
            <w:pPr>
              <w:jc w:val="center"/>
            </w:pPr>
            <w:r w:rsidRPr="00122AD7">
              <w:t>ГСН 81-05-02-2007 табл</w:t>
            </w:r>
            <w:r>
              <w:t>ица</w:t>
            </w:r>
            <w:r w:rsidRPr="00122AD7">
              <w:t xml:space="preserve"> 2.</w:t>
            </w:r>
          </w:p>
        </w:tc>
      </w:tr>
      <w:tr w:rsidR="00504934" w:rsidRPr="00122AD7" w:rsidTr="002E79BF">
        <w:trPr>
          <w:trHeight w:val="470"/>
        </w:trPr>
        <w:tc>
          <w:tcPr>
            <w:tcW w:w="283" w:type="pct"/>
          </w:tcPr>
          <w:p w:rsidR="00504934" w:rsidRPr="00122AD7" w:rsidRDefault="00504934" w:rsidP="002E79BF">
            <w:pPr>
              <w:ind w:left="-108" w:right="-108"/>
              <w:jc w:val="center"/>
            </w:pPr>
            <w:r w:rsidRPr="00122AD7">
              <w:t>4.3.</w:t>
            </w:r>
          </w:p>
        </w:tc>
        <w:tc>
          <w:tcPr>
            <w:tcW w:w="2401" w:type="pct"/>
          </w:tcPr>
          <w:p w:rsidR="00504934" w:rsidRPr="00122AD7" w:rsidRDefault="00504934" w:rsidP="002E79BF">
            <w:pPr>
              <w:jc w:val="both"/>
            </w:pPr>
            <w:r w:rsidRPr="00122AD7">
              <w:t>Затраты, связанные с перебазированием строительной техники</w:t>
            </w:r>
            <w:r>
              <w:t>.</w:t>
            </w:r>
          </w:p>
        </w:tc>
        <w:tc>
          <w:tcPr>
            <w:tcW w:w="2316" w:type="pct"/>
            <w:vAlign w:val="center"/>
          </w:tcPr>
          <w:p w:rsidR="00504934" w:rsidRPr="0043510E" w:rsidRDefault="00504934" w:rsidP="002E79BF">
            <w:r w:rsidRPr="00087734">
              <w:t>Методика определения сметных цен на эксплуатацию машин и механизмов, утверждённая приказом Министерства строительства и ЖКХ РФ от 20.12.2016 № 999/пр.</w:t>
            </w:r>
          </w:p>
        </w:tc>
      </w:tr>
      <w:tr w:rsidR="00504934" w:rsidRPr="00122AD7" w:rsidTr="002E79BF">
        <w:trPr>
          <w:trHeight w:val="378"/>
        </w:trPr>
        <w:tc>
          <w:tcPr>
            <w:tcW w:w="283" w:type="pct"/>
          </w:tcPr>
          <w:p w:rsidR="00504934" w:rsidRPr="00122AD7" w:rsidRDefault="00504934" w:rsidP="002E79BF">
            <w:pPr>
              <w:ind w:left="-108" w:right="-108"/>
              <w:jc w:val="center"/>
            </w:pPr>
            <w:r w:rsidRPr="00122AD7">
              <w:t>4.4.</w:t>
            </w:r>
          </w:p>
        </w:tc>
        <w:tc>
          <w:tcPr>
            <w:tcW w:w="2401" w:type="pct"/>
          </w:tcPr>
          <w:p w:rsidR="00504934" w:rsidRPr="00122AD7" w:rsidRDefault="00504934" w:rsidP="002E79BF">
            <w:r w:rsidRPr="00122AD7">
              <w:t>Затраты по перевозке работников строительно-монтажных организаций автотранспортом</w:t>
            </w:r>
            <w:r>
              <w:t>.</w:t>
            </w:r>
          </w:p>
        </w:tc>
        <w:tc>
          <w:tcPr>
            <w:tcW w:w="2316" w:type="pct"/>
            <w:vAlign w:val="center"/>
          </w:tcPr>
          <w:p w:rsidR="00504934" w:rsidRPr="00122AD7" w:rsidRDefault="00504934" w:rsidP="002E79BF">
            <w:pPr>
              <w:jc w:val="center"/>
            </w:pPr>
            <w:r w:rsidRPr="00122AD7">
              <w:t>Расч</w:t>
            </w:r>
            <w:r>
              <w:t>ё</w:t>
            </w:r>
            <w:r w:rsidRPr="00122AD7">
              <w:t>т на основании ПОС.</w:t>
            </w:r>
          </w:p>
        </w:tc>
      </w:tr>
      <w:tr w:rsidR="00504934" w:rsidRPr="00122AD7" w:rsidTr="002E79BF">
        <w:trPr>
          <w:trHeight w:val="698"/>
        </w:trPr>
        <w:tc>
          <w:tcPr>
            <w:tcW w:w="283" w:type="pct"/>
          </w:tcPr>
          <w:p w:rsidR="00504934" w:rsidRPr="00122AD7" w:rsidRDefault="00504934" w:rsidP="002E79BF">
            <w:pPr>
              <w:ind w:left="-108" w:right="-108"/>
              <w:jc w:val="center"/>
            </w:pPr>
            <w:r w:rsidRPr="00122AD7">
              <w:t>4.5.</w:t>
            </w:r>
          </w:p>
        </w:tc>
        <w:tc>
          <w:tcPr>
            <w:tcW w:w="2401" w:type="pct"/>
          </w:tcPr>
          <w:p w:rsidR="00504934" w:rsidRPr="00122AD7" w:rsidRDefault="00504934" w:rsidP="002E79BF">
            <w:r w:rsidRPr="00122AD7">
              <w:t>Затраты на проведение специальных мероприятий по обеспечению нормальных условий труда (борьба с клещевым энцефалитом, гнусом и т.д.)</w:t>
            </w:r>
            <w:r>
              <w:t>.</w:t>
            </w:r>
          </w:p>
        </w:tc>
        <w:tc>
          <w:tcPr>
            <w:tcW w:w="2316" w:type="pct"/>
            <w:vAlign w:val="center"/>
          </w:tcPr>
          <w:p w:rsidR="00504934" w:rsidRPr="00122AD7" w:rsidRDefault="00504934" w:rsidP="002E79BF">
            <w:pPr>
              <w:jc w:val="center"/>
            </w:pPr>
            <w:r w:rsidRPr="00122AD7">
              <w:t>Расч</w:t>
            </w:r>
            <w:r>
              <w:t>ёт на основании ПОС.</w:t>
            </w:r>
            <w:r w:rsidRPr="00122AD7">
              <w:t xml:space="preserve">                                 </w:t>
            </w:r>
          </w:p>
        </w:tc>
      </w:tr>
      <w:tr w:rsidR="00504934" w:rsidRPr="00122AD7" w:rsidTr="002E79BF">
        <w:tc>
          <w:tcPr>
            <w:tcW w:w="283" w:type="pct"/>
          </w:tcPr>
          <w:p w:rsidR="00504934" w:rsidRPr="00122AD7" w:rsidRDefault="00504934" w:rsidP="002E79BF">
            <w:pPr>
              <w:ind w:left="-108" w:right="-108"/>
              <w:jc w:val="center"/>
            </w:pPr>
            <w:r w:rsidRPr="00122AD7">
              <w:t>4.6.</w:t>
            </w:r>
          </w:p>
        </w:tc>
        <w:tc>
          <w:tcPr>
            <w:tcW w:w="2401" w:type="pct"/>
          </w:tcPr>
          <w:p w:rsidR="00504934" w:rsidRPr="00122AD7" w:rsidRDefault="00504934" w:rsidP="002E79BF">
            <w:pPr>
              <w:jc w:val="both"/>
            </w:pPr>
            <w:r w:rsidRPr="00122AD7">
              <w:t>Затраты, связанные с премированием за ввод в              действие построенных объектов</w:t>
            </w:r>
            <w:r>
              <w:t>.</w:t>
            </w:r>
          </w:p>
        </w:tc>
        <w:tc>
          <w:tcPr>
            <w:tcW w:w="2316" w:type="pct"/>
            <w:vAlign w:val="center"/>
          </w:tcPr>
          <w:p w:rsidR="00504934" w:rsidRPr="00122AD7" w:rsidRDefault="00504934" w:rsidP="002E79BF">
            <w:pPr>
              <w:jc w:val="both"/>
            </w:pPr>
            <w:r w:rsidRPr="00122AD7">
              <w:t>Определяются расч</w:t>
            </w:r>
            <w:r>
              <w:t>ё</w:t>
            </w:r>
            <w:r w:rsidRPr="00122AD7">
              <w:t>том от итога глав 1-12 по графам 4 и 5 сводного сметного расч</w:t>
            </w:r>
            <w:r>
              <w:t>ё</w:t>
            </w:r>
            <w:r w:rsidRPr="00122AD7">
              <w:t xml:space="preserve">та. </w:t>
            </w:r>
            <w:r w:rsidRPr="00087734">
              <w:t>Письмо Госстроя РФ от 24.03.2000 № 10-101</w:t>
            </w:r>
            <w:r>
              <w:t>.</w:t>
            </w:r>
          </w:p>
        </w:tc>
      </w:tr>
      <w:tr w:rsidR="00504934" w:rsidRPr="00122AD7" w:rsidTr="002E79BF">
        <w:trPr>
          <w:trHeight w:val="764"/>
        </w:trPr>
        <w:tc>
          <w:tcPr>
            <w:tcW w:w="283" w:type="pct"/>
          </w:tcPr>
          <w:p w:rsidR="00504934" w:rsidRPr="00122AD7" w:rsidRDefault="00504934" w:rsidP="002E79BF">
            <w:pPr>
              <w:ind w:left="-108" w:right="-108"/>
              <w:jc w:val="center"/>
              <w:rPr>
                <w:spacing w:val="-20"/>
              </w:rPr>
            </w:pPr>
            <w:r w:rsidRPr="00122AD7">
              <w:rPr>
                <w:spacing w:val="-20"/>
              </w:rPr>
              <w:t>4.7.</w:t>
            </w:r>
          </w:p>
        </w:tc>
        <w:tc>
          <w:tcPr>
            <w:tcW w:w="2401" w:type="pct"/>
          </w:tcPr>
          <w:p w:rsidR="00504934" w:rsidRPr="00122AD7" w:rsidRDefault="00504934" w:rsidP="002E79BF">
            <w:r w:rsidRPr="00122AD7">
              <w:t>Затраты на проведение пуско-наладочных                   работ (вхолостую)</w:t>
            </w:r>
            <w:r>
              <w:t>.</w:t>
            </w:r>
          </w:p>
        </w:tc>
        <w:tc>
          <w:tcPr>
            <w:tcW w:w="2316" w:type="pct"/>
            <w:vAlign w:val="center"/>
          </w:tcPr>
          <w:p w:rsidR="00504934" w:rsidRDefault="00504934" w:rsidP="002E79BF">
            <w:r w:rsidRPr="00122AD7">
              <w:t xml:space="preserve">Письмо </w:t>
            </w:r>
            <w:r>
              <w:t xml:space="preserve">Минрегионразвития РФ </w:t>
            </w:r>
            <w:r w:rsidRPr="00794E0D">
              <w:t>от 13.04.2011г</w:t>
            </w:r>
            <w:r>
              <w:t>.</w:t>
            </w:r>
            <w:r w:rsidRPr="00122AD7">
              <w:t xml:space="preserve"> №</w:t>
            </w:r>
            <w:r>
              <w:t xml:space="preserve"> </w:t>
            </w:r>
            <w:r w:rsidRPr="00122AD7">
              <w:t>ВТ-386/08</w:t>
            </w:r>
            <w:r>
              <w:t>.</w:t>
            </w:r>
            <w:r w:rsidRPr="00122AD7">
              <w:t xml:space="preserve"> </w:t>
            </w:r>
          </w:p>
          <w:p w:rsidR="00504934" w:rsidRPr="00122AD7" w:rsidRDefault="00504934" w:rsidP="002E79BF">
            <w:r w:rsidRPr="00122AD7">
              <w:t>МДС 81-35.2004 п</w:t>
            </w:r>
            <w:r>
              <w:t>.</w:t>
            </w:r>
            <w:r w:rsidRPr="00122AD7">
              <w:t xml:space="preserve"> 4.102. Размер средств определяется на основании смет</w:t>
            </w:r>
            <w:r>
              <w:t>.</w:t>
            </w:r>
          </w:p>
        </w:tc>
      </w:tr>
      <w:tr w:rsidR="00504934" w:rsidRPr="00122AD7" w:rsidTr="002E79BF">
        <w:trPr>
          <w:trHeight w:val="583"/>
        </w:trPr>
        <w:tc>
          <w:tcPr>
            <w:tcW w:w="283" w:type="pct"/>
          </w:tcPr>
          <w:p w:rsidR="00504934" w:rsidRPr="00122AD7" w:rsidRDefault="00504934" w:rsidP="002E79BF">
            <w:pPr>
              <w:ind w:left="-108" w:right="-108"/>
              <w:jc w:val="center"/>
            </w:pPr>
            <w:r w:rsidRPr="00122AD7">
              <w:rPr>
                <w:spacing w:val="-20"/>
              </w:rPr>
              <w:t>4.8.</w:t>
            </w:r>
          </w:p>
        </w:tc>
        <w:tc>
          <w:tcPr>
            <w:tcW w:w="2401" w:type="pct"/>
          </w:tcPr>
          <w:p w:rsidR="00504934" w:rsidRPr="00122AD7" w:rsidRDefault="00504934" w:rsidP="002E79BF">
            <w:pPr>
              <w:jc w:val="both"/>
            </w:pPr>
            <w:r w:rsidRPr="00122AD7">
              <w:t>Затраты, связанные с осуществлением работ             вахтовым методом</w:t>
            </w:r>
            <w:r>
              <w:t>.</w:t>
            </w:r>
          </w:p>
        </w:tc>
        <w:tc>
          <w:tcPr>
            <w:tcW w:w="2316" w:type="pct"/>
            <w:vAlign w:val="center"/>
          </w:tcPr>
          <w:p w:rsidR="00504934" w:rsidRPr="00122AD7" w:rsidRDefault="00504934" w:rsidP="002E79BF">
            <w:r w:rsidRPr="00122AD7">
              <w:t>Определяется расч</w:t>
            </w:r>
            <w:r>
              <w:t>ё</w:t>
            </w:r>
            <w:r w:rsidRPr="00122AD7">
              <w:t>том на основании ПОС. МДС81-35.2004 Приложение 8 п.9.4.</w:t>
            </w:r>
          </w:p>
        </w:tc>
      </w:tr>
      <w:tr w:rsidR="00504934" w:rsidRPr="00122AD7" w:rsidTr="002E79BF">
        <w:trPr>
          <w:trHeight w:val="1813"/>
        </w:trPr>
        <w:tc>
          <w:tcPr>
            <w:tcW w:w="283" w:type="pct"/>
          </w:tcPr>
          <w:p w:rsidR="00504934" w:rsidRPr="00122AD7" w:rsidRDefault="00504934" w:rsidP="002E79BF">
            <w:pPr>
              <w:ind w:left="-108" w:right="-108"/>
              <w:jc w:val="center"/>
              <w:rPr>
                <w:spacing w:val="-20"/>
              </w:rPr>
            </w:pPr>
            <w:r w:rsidRPr="00122AD7">
              <w:rPr>
                <w:spacing w:val="-20"/>
              </w:rPr>
              <w:t>4.9.</w:t>
            </w:r>
          </w:p>
        </w:tc>
        <w:tc>
          <w:tcPr>
            <w:tcW w:w="2401" w:type="pct"/>
          </w:tcPr>
          <w:p w:rsidR="00504934" w:rsidRPr="00122AD7" w:rsidRDefault="00504934" w:rsidP="002E79BF">
            <w:pPr>
              <w:jc w:val="both"/>
            </w:pPr>
            <w:r w:rsidRPr="00122AD7">
              <w:t xml:space="preserve">Дополнительные затраты на формирование                            аварийного запаса. </w:t>
            </w:r>
          </w:p>
          <w:p w:rsidR="00504934" w:rsidRDefault="00504934" w:rsidP="002E79BF">
            <w:pPr>
              <w:jc w:val="both"/>
              <w:rPr>
                <w:color w:val="FF0000"/>
              </w:rPr>
            </w:pPr>
          </w:p>
          <w:p w:rsidR="00504934" w:rsidRDefault="00504934" w:rsidP="002E79BF">
            <w:pPr>
              <w:jc w:val="both"/>
              <w:rPr>
                <w:color w:val="FF0000"/>
              </w:rPr>
            </w:pPr>
          </w:p>
          <w:p w:rsidR="00504934" w:rsidRPr="002059CE" w:rsidRDefault="00504934" w:rsidP="002E79BF">
            <w:pPr>
              <w:jc w:val="both"/>
              <w:rPr>
                <w:color w:val="FF0000"/>
              </w:rPr>
            </w:pPr>
          </w:p>
        </w:tc>
        <w:tc>
          <w:tcPr>
            <w:tcW w:w="2316" w:type="pct"/>
            <w:vAlign w:val="center"/>
          </w:tcPr>
          <w:p w:rsidR="00504934" w:rsidRPr="00122AD7" w:rsidRDefault="00504934" w:rsidP="002E79BF">
            <w:pPr>
              <w:jc w:val="both"/>
              <w:rPr>
                <w:bCs/>
              </w:rPr>
            </w:pPr>
            <w:r w:rsidRPr="00122AD7">
              <w:t>Затраты включаются в сводный сметный расчет только для объектов нового строительства.</w:t>
            </w:r>
          </w:p>
          <w:p w:rsidR="00504934" w:rsidRPr="00122AD7" w:rsidRDefault="00504934" w:rsidP="002E79BF">
            <w:pPr>
              <w:jc w:val="both"/>
            </w:pPr>
            <w:r w:rsidRPr="00122AD7">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122AD7">
              <w:t xml:space="preserve"> с заказчиком,</w:t>
            </w:r>
            <w:r w:rsidRPr="00122AD7">
              <w:rPr>
                <w:bCs/>
              </w:rPr>
              <w:t xml:space="preserve"> с выделением его отдельной строкой в главе 9 «Прочие работы и затраты» ССР.</w:t>
            </w:r>
          </w:p>
        </w:tc>
      </w:tr>
      <w:tr w:rsidR="00504934" w:rsidRPr="00122AD7" w:rsidTr="002E79BF">
        <w:trPr>
          <w:trHeight w:val="723"/>
        </w:trPr>
        <w:tc>
          <w:tcPr>
            <w:tcW w:w="283" w:type="pct"/>
          </w:tcPr>
          <w:p w:rsidR="00504934" w:rsidRPr="006931C1" w:rsidRDefault="00504934" w:rsidP="002E79BF">
            <w:pPr>
              <w:ind w:left="-108" w:right="-108"/>
              <w:jc w:val="center"/>
              <w:rPr>
                <w:spacing w:val="-20"/>
              </w:rPr>
            </w:pPr>
            <w:r w:rsidRPr="006931C1">
              <w:rPr>
                <w:spacing w:val="-20"/>
              </w:rPr>
              <w:t>4.10.</w:t>
            </w:r>
          </w:p>
        </w:tc>
        <w:tc>
          <w:tcPr>
            <w:tcW w:w="2401" w:type="pct"/>
          </w:tcPr>
          <w:p w:rsidR="00504934" w:rsidRPr="00122AD7" w:rsidRDefault="00504934" w:rsidP="002E79BF">
            <w:r w:rsidRPr="00122AD7">
              <w:t>Затраты на ввод объекта в эксплуатацию                           (техническая инвентаризация, изготовление             документов  кадастрового и технического уч</w:t>
            </w:r>
            <w:r>
              <w:t>ё</w:t>
            </w:r>
            <w:r w:rsidRPr="00122AD7">
              <w:t>та</w:t>
            </w:r>
            <w:r>
              <w:t>, определение границ охранных зон объекта).</w:t>
            </w:r>
          </w:p>
        </w:tc>
        <w:tc>
          <w:tcPr>
            <w:tcW w:w="2316" w:type="pct"/>
            <w:vAlign w:val="center"/>
          </w:tcPr>
          <w:p w:rsidR="00504934" w:rsidRPr="006931C1" w:rsidRDefault="00504934" w:rsidP="002E79BF">
            <w:pPr>
              <w:jc w:val="both"/>
            </w:pPr>
            <w:r w:rsidRPr="006931C1">
              <w:t>В размере 0,12% от итогов по главам 1-8 ССР (графы 7 и 8).</w:t>
            </w:r>
          </w:p>
          <w:p w:rsidR="00504934" w:rsidRPr="006931C1" w:rsidRDefault="00504934" w:rsidP="002E79BF">
            <w:pPr>
              <w:jc w:val="both"/>
            </w:pPr>
            <w:r w:rsidRPr="006931C1">
              <w:t>Данные затраты в ином размере на основании подтверждающих документов, при согласовании с заказчиком.</w:t>
            </w:r>
          </w:p>
        </w:tc>
      </w:tr>
      <w:tr w:rsidR="00504934" w:rsidRPr="00122AD7" w:rsidTr="002E79BF">
        <w:trPr>
          <w:trHeight w:val="839"/>
        </w:trPr>
        <w:tc>
          <w:tcPr>
            <w:tcW w:w="283" w:type="pct"/>
          </w:tcPr>
          <w:p w:rsidR="00504934" w:rsidRPr="00122AD7" w:rsidRDefault="00504934" w:rsidP="002E79BF">
            <w:pPr>
              <w:ind w:left="-108" w:right="-108"/>
              <w:jc w:val="center"/>
              <w:rPr>
                <w:spacing w:val="-20"/>
              </w:rPr>
            </w:pPr>
            <w:r w:rsidRPr="00122AD7">
              <w:rPr>
                <w:spacing w:val="-20"/>
              </w:rPr>
              <w:t>4.11.</w:t>
            </w:r>
          </w:p>
        </w:tc>
        <w:tc>
          <w:tcPr>
            <w:tcW w:w="2401" w:type="pct"/>
          </w:tcPr>
          <w:p w:rsidR="00504934" w:rsidRPr="00122AD7" w:rsidRDefault="00504934" w:rsidP="002E79BF">
            <w:pPr>
              <w:jc w:val="both"/>
            </w:pPr>
            <w:r w:rsidRPr="00122AD7">
              <w:t>Затраты на проведение мероприятий по охране окружающей среды</w:t>
            </w:r>
            <w:r>
              <w:t>.</w:t>
            </w:r>
          </w:p>
        </w:tc>
        <w:tc>
          <w:tcPr>
            <w:tcW w:w="2316" w:type="pct"/>
            <w:vMerge w:val="restart"/>
            <w:vAlign w:val="center"/>
          </w:tcPr>
          <w:p w:rsidR="00504934" w:rsidRPr="00122AD7" w:rsidRDefault="00504934" w:rsidP="002E79BF">
            <w:pPr>
              <w:jc w:val="both"/>
            </w:pPr>
            <w:r w:rsidRPr="00122AD7">
              <w:t>По расч</w:t>
            </w:r>
            <w:r>
              <w:t>ё</w:t>
            </w:r>
            <w:r w:rsidRPr="00122AD7">
              <w:t xml:space="preserve">там на основании данных раздела проектной документации «Перечень мероприятий по охране окружающей среды» и </w:t>
            </w:r>
            <w:r>
              <w:t>п</w:t>
            </w:r>
            <w:r w:rsidRPr="00122AD7">
              <w:t xml:space="preserve">остановлений Правительства РФ </w:t>
            </w:r>
            <w:r>
              <w:t>о</w:t>
            </w:r>
            <w:r w:rsidRPr="009B45F3">
              <w:t xml:space="preserve">т </w:t>
            </w:r>
            <w:r>
              <w:t>03.03.2017 № 255 и от 13.09.2016 № 913.</w:t>
            </w:r>
          </w:p>
        </w:tc>
      </w:tr>
      <w:tr w:rsidR="00504934" w:rsidRPr="00122AD7" w:rsidTr="002E79BF">
        <w:trPr>
          <w:trHeight w:val="630"/>
        </w:trPr>
        <w:tc>
          <w:tcPr>
            <w:tcW w:w="283" w:type="pct"/>
          </w:tcPr>
          <w:p w:rsidR="00504934" w:rsidRPr="00122AD7" w:rsidRDefault="00504934" w:rsidP="002E79BF">
            <w:pPr>
              <w:ind w:left="-108" w:right="-108"/>
              <w:jc w:val="center"/>
              <w:rPr>
                <w:spacing w:val="-20"/>
              </w:rPr>
            </w:pPr>
            <w:r w:rsidRPr="00122AD7">
              <w:rPr>
                <w:spacing w:val="-20"/>
              </w:rPr>
              <w:t>4.12.</w:t>
            </w:r>
          </w:p>
        </w:tc>
        <w:tc>
          <w:tcPr>
            <w:tcW w:w="2401" w:type="pct"/>
          </w:tcPr>
          <w:p w:rsidR="00504934" w:rsidRPr="00122AD7" w:rsidRDefault="00504934" w:rsidP="002E79BF">
            <w:pPr>
              <w:jc w:val="both"/>
            </w:pPr>
            <w:r w:rsidRPr="00122AD7">
              <w:t>Затраты по утилизации строительного мусора</w:t>
            </w:r>
            <w:r>
              <w:t>.</w:t>
            </w:r>
            <w:r w:rsidRPr="00122AD7">
              <w:t xml:space="preserve"> </w:t>
            </w:r>
          </w:p>
        </w:tc>
        <w:tc>
          <w:tcPr>
            <w:tcW w:w="2316" w:type="pct"/>
            <w:vMerge/>
            <w:vAlign w:val="center"/>
          </w:tcPr>
          <w:p w:rsidR="00504934" w:rsidRPr="00122AD7" w:rsidRDefault="00504934" w:rsidP="002E79BF">
            <w:pPr>
              <w:jc w:val="center"/>
            </w:pPr>
          </w:p>
        </w:tc>
      </w:tr>
      <w:tr w:rsidR="00504934" w:rsidRPr="00122AD7" w:rsidTr="002E79BF">
        <w:trPr>
          <w:trHeight w:val="732"/>
        </w:trPr>
        <w:tc>
          <w:tcPr>
            <w:tcW w:w="283" w:type="pct"/>
          </w:tcPr>
          <w:p w:rsidR="00504934" w:rsidRPr="00122AD7" w:rsidRDefault="00504934" w:rsidP="002E79BF">
            <w:pPr>
              <w:ind w:left="-108" w:right="-108"/>
              <w:jc w:val="center"/>
              <w:rPr>
                <w:spacing w:val="-20"/>
              </w:rPr>
            </w:pPr>
            <w:r w:rsidRPr="00122AD7">
              <w:rPr>
                <w:spacing w:val="-20"/>
              </w:rPr>
              <w:t>4.13.</w:t>
            </w:r>
          </w:p>
        </w:tc>
        <w:tc>
          <w:tcPr>
            <w:tcW w:w="2401" w:type="pct"/>
          </w:tcPr>
          <w:p w:rsidR="00504934" w:rsidRPr="00122AD7" w:rsidRDefault="00504934" w:rsidP="002E79BF">
            <w:pPr>
              <w:jc w:val="both"/>
            </w:pPr>
            <w:r w:rsidRPr="00122AD7">
              <w:t>Затраты на оплату сборов за перевозку крупногабаритных и тяжеловесных грузов.</w:t>
            </w:r>
          </w:p>
        </w:tc>
        <w:tc>
          <w:tcPr>
            <w:tcW w:w="2316" w:type="pct"/>
            <w:vAlign w:val="center"/>
          </w:tcPr>
          <w:p w:rsidR="00504934" w:rsidRPr="00122AD7" w:rsidRDefault="00504934" w:rsidP="002E79BF">
            <w:pPr>
              <w:jc w:val="both"/>
            </w:pPr>
            <w:r w:rsidRPr="00122AD7">
              <w:t>По расч</w:t>
            </w:r>
            <w:r>
              <w:t>ё</w:t>
            </w:r>
            <w:r w:rsidRPr="00122AD7">
              <w:t>ту при оформлении разрешения на движение транспортного средства (графы 7 и 8).</w:t>
            </w:r>
          </w:p>
        </w:tc>
      </w:tr>
      <w:tr w:rsidR="00504934" w:rsidRPr="00122AD7" w:rsidTr="002E79BF">
        <w:trPr>
          <w:trHeight w:val="732"/>
        </w:trPr>
        <w:tc>
          <w:tcPr>
            <w:tcW w:w="283" w:type="pct"/>
          </w:tcPr>
          <w:p w:rsidR="00504934" w:rsidRPr="008834CB" w:rsidRDefault="00504934" w:rsidP="002E79BF">
            <w:pPr>
              <w:ind w:left="-108" w:right="-108"/>
              <w:jc w:val="center"/>
              <w:rPr>
                <w:spacing w:val="-20"/>
              </w:rPr>
            </w:pPr>
            <w:r w:rsidRPr="008834CB">
              <w:rPr>
                <w:spacing w:val="-20"/>
              </w:rPr>
              <w:t>4.14</w:t>
            </w:r>
          </w:p>
        </w:tc>
        <w:tc>
          <w:tcPr>
            <w:tcW w:w="2401" w:type="pct"/>
          </w:tcPr>
          <w:p w:rsidR="00504934" w:rsidRPr="008834CB" w:rsidRDefault="00504934" w:rsidP="002E79BF">
            <w:pPr>
              <w:jc w:val="both"/>
            </w:pPr>
            <w:r w:rsidRPr="008834CB">
              <w:t>Средства на организацию и проведение подрядных торгов</w:t>
            </w:r>
          </w:p>
        </w:tc>
        <w:tc>
          <w:tcPr>
            <w:tcW w:w="2316" w:type="pct"/>
            <w:vAlign w:val="center"/>
          </w:tcPr>
          <w:p w:rsidR="00504934" w:rsidRPr="008834CB" w:rsidRDefault="00504934" w:rsidP="002E79BF">
            <w:pPr>
              <w:jc w:val="both"/>
            </w:pPr>
            <w:r w:rsidRPr="008834CB">
              <w:t>Определяются расчетом по видам затрат по согласованию с заказчиком, в соответствии с Методическими рекомендациями по определению стоимости затрат, на проведение подрядных торгов. (графы 7 и 8)</w:t>
            </w:r>
          </w:p>
        </w:tc>
      </w:tr>
      <w:tr w:rsidR="00504934" w:rsidRPr="00122AD7" w:rsidTr="002E79BF">
        <w:tc>
          <w:tcPr>
            <w:tcW w:w="283" w:type="pct"/>
          </w:tcPr>
          <w:p w:rsidR="00504934" w:rsidRPr="00122AD7" w:rsidRDefault="00504934" w:rsidP="002E79BF">
            <w:pPr>
              <w:ind w:left="-108" w:right="-108"/>
              <w:jc w:val="center"/>
              <w:rPr>
                <w:b/>
              </w:rPr>
            </w:pPr>
            <w:r w:rsidRPr="00122AD7">
              <w:rPr>
                <w:b/>
              </w:rPr>
              <w:t>5.</w:t>
            </w:r>
          </w:p>
        </w:tc>
        <w:tc>
          <w:tcPr>
            <w:tcW w:w="4717" w:type="pct"/>
            <w:gridSpan w:val="2"/>
            <w:vAlign w:val="center"/>
          </w:tcPr>
          <w:p w:rsidR="00504934" w:rsidRPr="00122AD7" w:rsidRDefault="00504934" w:rsidP="002E79BF">
            <w:pPr>
              <w:rPr>
                <w:b/>
              </w:rPr>
            </w:pPr>
            <w:r w:rsidRPr="00122AD7">
              <w:rPr>
                <w:b/>
              </w:rPr>
              <w:t>Глава 10. Содержание службы заказчика. Строительный контроль.</w:t>
            </w:r>
          </w:p>
        </w:tc>
      </w:tr>
      <w:tr w:rsidR="00504934" w:rsidRPr="00122AD7" w:rsidTr="002E79BF">
        <w:trPr>
          <w:trHeight w:val="463"/>
        </w:trPr>
        <w:tc>
          <w:tcPr>
            <w:tcW w:w="283" w:type="pct"/>
          </w:tcPr>
          <w:p w:rsidR="00504934" w:rsidRPr="00122AD7" w:rsidRDefault="00504934" w:rsidP="002E79BF">
            <w:pPr>
              <w:ind w:left="-108" w:right="-108"/>
              <w:jc w:val="center"/>
            </w:pPr>
          </w:p>
        </w:tc>
        <w:tc>
          <w:tcPr>
            <w:tcW w:w="2401" w:type="pct"/>
          </w:tcPr>
          <w:p w:rsidR="00504934" w:rsidRPr="00122AD7" w:rsidRDefault="00504934" w:rsidP="002E79BF">
            <w:pPr>
              <w:jc w:val="both"/>
            </w:pPr>
            <w:r w:rsidRPr="00122AD7">
              <w:t>В сводном сметном расчете выделить отдельными строками</w:t>
            </w:r>
            <w:r>
              <w:t>:</w:t>
            </w:r>
          </w:p>
        </w:tc>
        <w:tc>
          <w:tcPr>
            <w:tcW w:w="2316" w:type="pct"/>
            <w:vAlign w:val="center"/>
          </w:tcPr>
          <w:p w:rsidR="00504934" w:rsidRPr="00122AD7" w:rsidRDefault="00504934" w:rsidP="002E79BF">
            <w:pPr>
              <w:jc w:val="both"/>
            </w:pPr>
          </w:p>
        </w:tc>
      </w:tr>
      <w:tr w:rsidR="00504934" w:rsidRPr="00122AD7" w:rsidTr="002E79BF">
        <w:trPr>
          <w:trHeight w:val="481"/>
        </w:trPr>
        <w:tc>
          <w:tcPr>
            <w:tcW w:w="283" w:type="pct"/>
          </w:tcPr>
          <w:p w:rsidR="00504934" w:rsidRPr="00122AD7" w:rsidRDefault="00504934" w:rsidP="002E79BF">
            <w:pPr>
              <w:ind w:left="-108" w:right="-108"/>
              <w:jc w:val="center"/>
            </w:pPr>
            <w:r w:rsidRPr="00122AD7">
              <w:t>5.1.</w:t>
            </w:r>
          </w:p>
        </w:tc>
        <w:tc>
          <w:tcPr>
            <w:tcW w:w="2401" w:type="pct"/>
          </w:tcPr>
          <w:p w:rsidR="00504934" w:rsidRPr="00122AD7" w:rsidRDefault="00504934" w:rsidP="002E79BF">
            <w:pPr>
              <w:jc w:val="both"/>
            </w:pPr>
            <w:r w:rsidRPr="00122AD7">
              <w:t>Содержание службы заказчика</w:t>
            </w:r>
            <w:r>
              <w:t>.</w:t>
            </w:r>
          </w:p>
        </w:tc>
        <w:tc>
          <w:tcPr>
            <w:tcW w:w="2316" w:type="pct"/>
            <w:vAlign w:val="center"/>
          </w:tcPr>
          <w:p w:rsidR="00504934" w:rsidRDefault="00504934" w:rsidP="002E79BF">
            <w:pPr>
              <w:jc w:val="both"/>
            </w:pPr>
            <w:r w:rsidRPr="00122AD7">
              <w:t xml:space="preserve">Приложение 1 к настоящим исходным данным для составления сметной документации. </w:t>
            </w:r>
          </w:p>
          <w:p w:rsidR="00504934" w:rsidRPr="00B00E80" w:rsidRDefault="00504934" w:rsidP="002E79BF">
            <w:pPr>
              <w:jc w:val="both"/>
              <w:rPr>
                <w:color w:val="FF0000"/>
              </w:rPr>
            </w:pPr>
            <w:r w:rsidRPr="00087734">
              <w:t>От итогов по главам 1-9 и 12 ССР (графы 7 и 8).</w:t>
            </w:r>
          </w:p>
        </w:tc>
      </w:tr>
      <w:tr w:rsidR="00504934" w:rsidRPr="00122AD7" w:rsidTr="002E79BF">
        <w:trPr>
          <w:trHeight w:val="418"/>
        </w:trPr>
        <w:tc>
          <w:tcPr>
            <w:tcW w:w="283" w:type="pct"/>
          </w:tcPr>
          <w:p w:rsidR="00504934" w:rsidRPr="00122AD7" w:rsidRDefault="00504934" w:rsidP="002E79BF">
            <w:pPr>
              <w:ind w:left="-108" w:right="-108"/>
              <w:jc w:val="center"/>
            </w:pPr>
            <w:r w:rsidRPr="00122AD7">
              <w:t>5.2.</w:t>
            </w:r>
          </w:p>
        </w:tc>
        <w:tc>
          <w:tcPr>
            <w:tcW w:w="2401" w:type="pct"/>
          </w:tcPr>
          <w:p w:rsidR="00504934" w:rsidRPr="00122AD7" w:rsidRDefault="00504934" w:rsidP="002E79BF">
            <w:pPr>
              <w:jc w:val="both"/>
            </w:pPr>
            <w:r w:rsidRPr="00122AD7">
              <w:t>Строительный контроль</w:t>
            </w:r>
            <w:r>
              <w:t>.</w:t>
            </w:r>
          </w:p>
        </w:tc>
        <w:tc>
          <w:tcPr>
            <w:tcW w:w="2316" w:type="pct"/>
            <w:vAlign w:val="center"/>
          </w:tcPr>
          <w:p w:rsidR="00504934" w:rsidRDefault="00504934" w:rsidP="002E79BF">
            <w:pPr>
              <w:jc w:val="both"/>
            </w:pPr>
            <w:r w:rsidRPr="00122AD7">
              <w:t>Определяется расч</w:t>
            </w:r>
            <w:r>
              <w:t>ё</w:t>
            </w:r>
            <w:r w:rsidRPr="00122AD7">
              <w:t xml:space="preserve">том по </w:t>
            </w:r>
            <w:r>
              <w:t>п</w:t>
            </w:r>
            <w:r w:rsidRPr="00122AD7">
              <w:t xml:space="preserve">остановлению Правительства РФ от 21.06.10 №468. </w:t>
            </w:r>
          </w:p>
          <w:p w:rsidR="00504934" w:rsidRDefault="00504934" w:rsidP="002E79BF">
            <w:pPr>
              <w:jc w:val="both"/>
            </w:pPr>
            <w:r>
              <w:t>Письмо Минрегионразвития от 01.06.2012 № 13319-ДШ/08.</w:t>
            </w:r>
          </w:p>
          <w:p w:rsidR="00504934" w:rsidRPr="00122AD7" w:rsidRDefault="00504934" w:rsidP="002E79BF">
            <w:pPr>
              <w:jc w:val="both"/>
            </w:pPr>
            <w:r w:rsidRPr="00087734">
              <w:t>От итога по главам 1-9 ССР (графы 7 и 8).</w:t>
            </w:r>
          </w:p>
        </w:tc>
      </w:tr>
      <w:tr w:rsidR="00504934" w:rsidRPr="00122AD7" w:rsidTr="002E79BF">
        <w:trPr>
          <w:trHeight w:val="331"/>
        </w:trPr>
        <w:tc>
          <w:tcPr>
            <w:tcW w:w="283" w:type="pct"/>
          </w:tcPr>
          <w:p w:rsidR="00504934" w:rsidRPr="00122AD7" w:rsidRDefault="00504934" w:rsidP="002E79BF">
            <w:pPr>
              <w:ind w:left="-108" w:right="-108"/>
              <w:jc w:val="center"/>
              <w:rPr>
                <w:b/>
              </w:rPr>
            </w:pPr>
            <w:r w:rsidRPr="00122AD7">
              <w:rPr>
                <w:b/>
              </w:rPr>
              <w:t>6.</w:t>
            </w:r>
          </w:p>
        </w:tc>
        <w:tc>
          <w:tcPr>
            <w:tcW w:w="4717" w:type="pct"/>
            <w:gridSpan w:val="2"/>
            <w:vAlign w:val="center"/>
          </w:tcPr>
          <w:p w:rsidR="00504934" w:rsidRPr="00087734" w:rsidRDefault="00504934" w:rsidP="002E79BF">
            <w:pPr>
              <w:rPr>
                <w:b/>
              </w:rPr>
            </w:pPr>
            <w:r w:rsidRPr="00087734">
              <w:rPr>
                <w:b/>
              </w:rPr>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504934" w:rsidRPr="00122AD7" w:rsidTr="002E79BF">
        <w:tc>
          <w:tcPr>
            <w:tcW w:w="283" w:type="pct"/>
          </w:tcPr>
          <w:p w:rsidR="00504934" w:rsidRPr="00122AD7" w:rsidRDefault="00504934" w:rsidP="002E79BF">
            <w:pPr>
              <w:ind w:left="-108" w:right="-108"/>
              <w:jc w:val="center"/>
            </w:pPr>
            <w:r w:rsidRPr="00122AD7">
              <w:t>6.1.</w:t>
            </w:r>
          </w:p>
        </w:tc>
        <w:tc>
          <w:tcPr>
            <w:tcW w:w="2401" w:type="pct"/>
          </w:tcPr>
          <w:p w:rsidR="00504934" w:rsidRPr="00122AD7" w:rsidRDefault="00504934" w:rsidP="002E79BF">
            <w:pPr>
              <w:jc w:val="both"/>
            </w:pPr>
            <w:r w:rsidRPr="00122AD7">
              <w:t>Проектные работы</w:t>
            </w:r>
            <w:r>
              <w:t>.</w:t>
            </w:r>
          </w:p>
        </w:tc>
        <w:tc>
          <w:tcPr>
            <w:tcW w:w="2316" w:type="pct"/>
            <w:vAlign w:val="center"/>
          </w:tcPr>
          <w:p w:rsidR="00504934" w:rsidRPr="00122AD7" w:rsidRDefault="00504934" w:rsidP="002E79BF">
            <w:pPr>
              <w:jc w:val="both"/>
            </w:pPr>
            <w:r w:rsidRPr="00122AD7">
              <w:t>В сводном сметном расч</w:t>
            </w:r>
            <w:r>
              <w:t>ё</w:t>
            </w:r>
            <w:r w:rsidRPr="00122AD7">
              <w:t>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w:t>
            </w:r>
            <w:r>
              <w:t>ё</w:t>
            </w:r>
            <w:r w:rsidRPr="00122AD7">
              <w:t>нных в федеральный реестр сметных нормативов, с индексами Минстроя РФ.</w:t>
            </w:r>
          </w:p>
        </w:tc>
      </w:tr>
      <w:tr w:rsidR="00504934" w:rsidRPr="00122AD7" w:rsidTr="002E79BF">
        <w:tc>
          <w:tcPr>
            <w:tcW w:w="283" w:type="pct"/>
          </w:tcPr>
          <w:p w:rsidR="00504934" w:rsidRPr="00122AD7" w:rsidRDefault="00504934" w:rsidP="002E79BF">
            <w:pPr>
              <w:ind w:left="-108" w:right="-108"/>
              <w:jc w:val="center"/>
            </w:pPr>
            <w:r w:rsidRPr="00122AD7">
              <w:t>6.2.</w:t>
            </w:r>
          </w:p>
        </w:tc>
        <w:tc>
          <w:tcPr>
            <w:tcW w:w="2401" w:type="pct"/>
          </w:tcPr>
          <w:p w:rsidR="00504934" w:rsidRPr="00122AD7" w:rsidRDefault="00504934" w:rsidP="002E79BF">
            <w:pPr>
              <w:jc w:val="both"/>
            </w:pPr>
            <w:r w:rsidRPr="00122AD7">
              <w:t>Изыскательские работы</w:t>
            </w:r>
            <w:r>
              <w:t>.</w:t>
            </w:r>
          </w:p>
        </w:tc>
        <w:tc>
          <w:tcPr>
            <w:tcW w:w="2316" w:type="pct"/>
            <w:vAlign w:val="center"/>
          </w:tcPr>
          <w:p w:rsidR="00504934" w:rsidRPr="00122AD7" w:rsidRDefault="00504934" w:rsidP="002E79BF">
            <w:pPr>
              <w:jc w:val="both"/>
            </w:pPr>
            <w:r w:rsidRPr="00122AD7">
              <w:t>В сводном сметном расч</w:t>
            </w:r>
            <w:r>
              <w:t>ё</w:t>
            </w:r>
            <w:r w:rsidRPr="00122AD7">
              <w:t>те стоимость учитывается в соответствии с договором подряда с приложением смет, составленных на основании справочников базовых цен на изыскательские работы, включ</w:t>
            </w:r>
            <w:r>
              <w:t>ё</w:t>
            </w:r>
            <w:r w:rsidRPr="00122AD7">
              <w:t>нных в федеральный реестр сметных нормативов, с индексами Минстроя РФ.</w:t>
            </w:r>
          </w:p>
        </w:tc>
      </w:tr>
      <w:tr w:rsidR="00504934" w:rsidRPr="00122AD7" w:rsidTr="002E79BF">
        <w:tc>
          <w:tcPr>
            <w:tcW w:w="283" w:type="pct"/>
          </w:tcPr>
          <w:p w:rsidR="00504934" w:rsidRPr="00122AD7" w:rsidRDefault="00504934" w:rsidP="002E79BF">
            <w:pPr>
              <w:ind w:left="-108" w:right="-108"/>
              <w:jc w:val="center"/>
            </w:pPr>
            <w:r w:rsidRPr="00122AD7">
              <w:t>6.3.</w:t>
            </w:r>
          </w:p>
        </w:tc>
        <w:tc>
          <w:tcPr>
            <w:tcW w:w="2401" w:type="pct"/>
          </w:tcPr>
          <w:p w:rsidR="00504934" w:rsidRPr="00122AD7" w:rsidRDefault="00504934" w:rsidP="002E79BF">
            <w:pPr>
              <w:jc w:val="both"/>
            </w:pPr>
            <w:r w:rsidRPr="00122AD7">
              <w:t>Экспертиза проекта, включая экологическую                 экспертизу</w:t>
            </w:r>
            <w:r>
              <w:t>.</w:t>
            </w:r>
          </w:p>
        </w:tc>
        <w:tc>
          <w:tcPr>
            <w:tcW w:w="2316" w:type="pct"/>
            <w:vAlign w:val="center"/>
          </w:tcPr>
          <w:p w:rsidR="00504934" w:rsidRDefault="00504934" w:rsidP="002E79BF">
            <w:r w:rsidRPr="00122AD7">
              <w:t xml:space="preserve">Определяется по действующим нормативам от стоимости ПИР. </w:t>
            </w:r>
          </w:p>
          <w:p w:rsidR="00504934" w:rsidRPr="00122AD7" w:rsidRDefault="00504934" w:rsidP="002E79BF">
            <w:r w:rsidRPr="00122AD7">
              <w:t xml:space="preserve">Постановление Правительства РФ от 05.03.07 №145. </w:t>
            </w:r>
          </w:p>
        </w:tc>
      </w:tr>
      <w:tr w:rsidR="00504934" w:rsidRPr="00122AD7" w:rsidTr="002E79BF">
        <w:trPr>
          <w:trHeight w:val="536"/>
        </w:trPr>
        <w:tc>
          <w:tcPr>
            <w:tcW w:w="283" w:type="pct"/>
          </w:tcPr>
          <w:p w:rsidR="00504934" w:rsidRPr="00122AD7" w:rsidRDefault="00504934" w:rsidP="002E79BF">
            <w:pPr>
              <w:ind w:left="-108" w:right="-108"/>
              <w:jc w:val="center"/>
            </w:pPr>
            <w:r w:rsidRPr="00122AD7">
              <w:t>6.4.</w:t>
            </w:r>
          </w:p>
        </w:tc>
        <w:tc>
          <w:tcPr>
            <w:tcW w:w="2401" w:type="pct"/>
          </w:tcPr>
          <w:p w:rsidR="00504934" w:rsidRPr="00122AD7" w:rsidRDefault="00504934" w:rsidP="002E79BF">
            <w:r w:rsidRPr="00122AD7">
              <w:t>Затраты на проведение проверки достоверности определения сметной стоимости объектов капитального строительства</w:t>
            </w:r>
            <w:r>
              <w:t>/реконструкции.</w:t>
            </w:r>
          </w:p>
        </w:tc>
        <w:tc>
          <w:tcPr>
            <w:tcW w:w="2316" w:type="pct"/>
            <w:vAlign w:val="center"/>
          </w:tcPr>
          <w:p w:rsidR="00504934" w:rsidRDefault="00504934" w:rsidP="002E79BF">
            <w:pPr>
              <w:jc w:val="center"/>
            </w:pPr>
            <w:r>
              <w:t>Постановление Правительства РФ</w:t>
            </w:r>
          </w:p>
          <w:p w:rsidR="00504934" w:rsidRPr="00122AD7" w:rsidRDefault="00504934" w:rsidP="002E79BF">
            <w:pPr>
              <w:jc w:val="center"/>
            </w:pPr>
            <w:r>
              <w:t>от 18.05. 2009г № 427.</w:t>
            </w:r>
          </w:p>
        </w:tc>
      </w:tr>
      <w:tr w:rsidR="00504934" w:rsidRPr="00122AD7" w:rsidTr="002E79BF">
        <w:trPr>
          <w:trHeight w:val="801"/>
        </w:trPr>
        <w:tc>
          <w:tcPr>
            <w:tcW w:w="283" w:type="pct"/>
          </w:tcPr>
          <w:p w:rsidR="00504934" w:rsidRPr="00122AD7" w:rsidRDefault="00504934" w:rsidP="002E79BF">
            <w:pPr>
              <w:ind w:left="-108" w:right="-108"/>
              <w:jc w:val="center"/>
            </w:pPr>
            <w:r>
              <w:t>6.5.</w:t>
            </w:r>
          </w:p>
        </w:tc>
        <w:tc>
          <w:tcPr>
            <w:tcW w:w="2401" w:type="pct"/>
          </w:tcPr>
          <w:p w:rsidR="00504934" w:rsidRPr="00087734" w:rsidRDefault="00504934" w:rsidP="002E79BF">
            <w:r w:rsidRPr="00087734">
              <w:t>Затраты на проведение публичного технологического и ценового аудита инвестиционного проекта.</w:t>
            </w:r>
          </w:p>
        </w:tc>
        <w:tc>
          <w:tcPr>
            <w:tcW w:w="2316" w:type="pct"/>
            <w:vAlign w:val="center"/>
          </w:tcPr>
          <w:p w:rsidR="00504934" w:rsidRPr="00087734" w:rsidRDefault="00504934" w:rsidP="002E79BF">
            <w:r w:rsidRPr="00087734">
              <w:t>При стоимости реализации объекта проектирования свыше 1,5 млрд. рублей с НДС.</w:t>
            </w:r>
          </w:p>
          <w:p w:rsidR="00504934" w:rsidRPr="00087734" w:rsidRDefault="00504934" w:rsidP="002E79BF">
            <w:r w:rsidRPr="00087734">
              <w:t>Положение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 утверждённое</w:t>
            </w:r>
          </w:p>
          <w:p w:rsidR="00504934" w:rsidRPr="00087734" w:rsidRDefault="00504934" w:rsidP="002E79BF">
            <w:r w:rsidRPr="00087734">
              <w:t>постановлением Правительства РФ от 30.04.2013 № 382.</w:t>
            </w:r>
          </w:p>
        </w:tc>
      </w:tr>
      <w:tr w:rsidR="00504934" w:rsidRPr="00122AD7" w:rsidTr="002E79BF">
        <w:trPr>
          <w:trHeight w:val="290"/>
        </w:trPr>
        <w:tc>
          <w:tcPr>
            <w:tcW w:w="283" w:type="pct"/>
          </w:tcPr>
          <w:p w:rsidR="00504934" w:rsidRPr="00122AD7" w:rsidRDefault="00504934" w:rsidP="002E79BF">
            <w:pPr>
              <w:ind w:left="-108" w:right="-108"/>
              <w:jc w:val="center"/>
            </w:pPr>
            <w:r w:rsidRPr="00122AD7">
              <w:t>6.</w:t>
            </w:r>
            <w:r>
              <w:t>6</w:t>
            </w:r>
            <w:r w:rsidRPr="00122AD7">
              <w:t>.</w:t>
            </w:r>
          </w:p>
        </w:tc>
        <w:tc>
          <w:tcPr>
            <w:tcW w:w="2401" w:type="pct"/>
          </w:tcPr>
          <w:p w:rsidR="00504934" w:rsidRPr="00122AD7" w:rsidRDefault="00504934" w:rsidP="002E79BF">
            <w:pPr>
              <w:jc w:val="both"/>
            </w:pPr>
            <w:r w:rsidRPr="00122AD7">
              <w:t>Авторский надзор</w:t>
            </w:r>
            <w:r>
              <w:t>.</w:t>
            </w:r>
          </w:p>
        </w:tc>
        <w:tc>
          <w:tcPr>
            <w:tcW w:w="2316" w:type="pct"/>
            <w:vAlign w:val="center"/>
          </w:tcPr>
          <w:p w:rsidR="00504934" w:rsidRPr="00122AD7" w:rsidRDefault="00504934" w:rsidP="002E79BF">
            <w:r w:rsidRPr="00122AD7">
              <w:t>Расч</w:t>
            </w:r>
            <w:r>
              <w:t>ё</w:t>
            </w:r>
            <w:r w:rsidRPr="00122AD7">
              <w:t>т до 0,2% от итога глав 1-9.</w:t>
            </w:r>
          </w:p>
        </w:tc>
      </w:tr>
      <w:tr w:rsidR="00504934" w:rsidRPr="00122AD7" w:rsidTr="002E79BF">
        <w:tc>
          <w:tcPr>
            <w:tcW w:w="283" w:type="pct"/>
          </w:tcPr>
          <w:p w:rsidR="00504934" w:rsidRPr="00122AD7" w:rsidRDefault="00504934" w:rsidP="002E79BF">
            <w:pPr>
              <w:ind w:left="-108" w:right="-108"/>
              <w:jc w:val="center"/>
            </w:pPr>
            <w:r w:rsidRPr="00122AD7">
              <w:t>7.</w:t>
            </w:r>
          </w:p>
        </w:tc>
        <w:tc>
          <w:tcPr>
            <w:tcW w:w="2401" w:type="pct"/>
          </w:tcPr>
          <w:p w:rsidR="00504934" w:rsidRPr="00122AD7" w:rsidRDefault="00504934" w:rsidP="002E79BF">
            <w:pPr>
              <w:jc w:val="both"/>
            </w:pPr>
            <w:r w:rsidRPr="00122AD7">
              <w:t>Непредвиденные работы и затраты -3%</w:t>
            </w:r>
            <w:r>
              <w:t>.</w:t>
            </w:r>
          </w:p>
        </w:tc>
        <w:tc>
          <w:tcPr>
            <w:tcW w:w="2316" w:type="pct"/>
            <w:vAlign w:val="center"/>
          </w:tcPr>
          <w:p w:rsidR="00504934" w:rsidRPr="00122AD7" w:rsidRDefault="00504934" w:rsidP="002E79BF">
            <w:pPr>
              <w:jc w:val="both"/>
            </w:pPr>
            <w:r w:rsidRPr="00122AD7">
              <w:t>МДС 81-35.2004 п.4.96 от итога глав 1-12.</w:t>
            </w:r>
          </w:p>
        </w:tc>
      </w:tr>
      <w:tr w:rsidR="00504934" w:rsidRPr="00122AD7" w:rsidTr="002E79BF">
        <w:trPr>
          <w:trHeight w:val="558"/>
        </w:trPr>
        <w:tc>
          <w:tcPr>
            <w:tcW w:w="283" w:type="pct"/>
          </w:tcPr>
          <w:p w:rsidR="00504934" w:rsidRPr="00122AD7" w:rsidRDefault="00504934" w:rsidP="002E79BF">
            <w:pPr>
              <w:ind w:left="-108" w:right="-108"/>
              <w:jc w:val="center"/>
            </w:pPr>
            <w:r w:rsidRPr="00122AD7">
              <w:t>8.</w:t>
            </w:r>
          </w:p>
        </w:tc>
        <w:tc>
          <w:tcPr>
            <w:tcW w:w="2401" w:type="pct"/>
          </w:tcPr>
          <w:p w:rsidR="00504934" w:rsidRPr="00122AD7" w:rsidRDefault="00504934" w:rsidP="002E79BF">
            <w:pPr>
              <w:jc w:val="both"/>
            </w:pPr>
            <w:r w:rsidRPr="00122AD7">
              <w:t>Норматив накладных расходов</w:t>
            </w:r>
            <w:r>
              <w:t>.</w:t>
            </w:r>
          </w:p>
        </w:tc>
        <w:tc>
          <w:tcPr>
            <w:tcW w:w="2316" w:type="pct"/>
            <w:vAlign w:val="center"/>
          </w:tcPr>
          <w:p w:rsidR="00504934" w:rsidRPr="00087734" w:rsidRDefault="00504934" w:rsidP="002E79BF">
            <w:r w:rsidRPr="00087734">
              <w:t xml:space="preserve">Нормативы накладных расходов по видам строительных и монтажных   работ в процентах от фонда оплаты труда рабочих. </w:t>
            </w:r>
          </w:p>
          <w:p w:rsidR="00504934" w:rsidRPr="00087734" w:rsidRDefault="00504934" w:rsidP="002E79BF">
            <w:r w:rsidRPr="00087734">
              <w:t>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 утверждённые</w:t>
            </w:r>
          </w:p>
          <w:p w:rsidR="00504934" w:rsidRPr="00087734" w:rsidRDefault="00504934" w:rsidP="002E79BF">
            <w:r w:rsidRPr="00087734">
              <w:t>постановлением Госстроя РФ от 12.01.2004 № 5 (МДС 81-34.2004).</w:t>
            </w:r>
          </w:p>
          <w:p w:rsidR="00504934" w:rsidRPr="00087734" w:rsidRDefault="00504934" w:rsidP="002E79BF">
            <w:r w:rsidRPr="00087734">
              <w:t>Методические указания по определению величины накладных расходов в строительстве, утверждённые  постановлением Госстроя РФ от 12.01.2004 № 6 (МДС 81-33.2004).</w:t>
            </w:r>
          </w:p>
        </w:tc>
      </w:tr>
      <w:tr w:rsidR="00504934" w:rsidRPr="00122AD7" w:rsidTr="002E79BF">
        <w:tc>
          <w:tcPr>
            <w:tcW w:w="283" w:type="pct"/>
          </w:tcPr>
          <w:p w:rsidR="00504934" w:rsidRPr="00122AD7" w:rsidRDefault="00504934" w:rsidP="002E79BF">
            <w:pPr>
              <w:ind w:left="-108" w:right="-108"/>
              <w:jc w:val="center"/>
            </w:pPr>
            <w:r w:rsidRPr="00122AD7">
              <w:t>9.</w:t>
            </w:r>
          </w:p>
        </w:tc>
        <w:tc>
          <w:tcPr>
            <w:tcW w:w="2401" w:type="pct"/>
          </w:tcPr>
          <w:p w:rsidR="00504934" w:rsidRPr="00122AD7" w:rsidRDefault="00504934" w:rsidP="002E79BF">
            <w:pPr>
              <w:jc w:val="both"/>
            </w:pPr>
            <w:r w:rsidRPr="00122AD7">
              <w:t>Сметная прибыль</w:t>
            </w:r>
            <w:r>
              <w:t>.</w:t>
            </w:r>
          </w:p>
        </w:tc>
        <w:tc>
          <w:tcPr>
            <w:tcW w:w="2316" w:type="pct"/>
            <w:vAlign w:val="center"/>
          </w:tcPr>
          <w:p w:rsidR="00504934" w:rsidRDefault="00504934" w:rsidP="002E79BF">
            <w:pPr>
              <w:jc w:val="both"/>
            </w:pPr>
            <w:r w:rsidRPr="00122AD7">
              <w:t xml:space="preserve">Норматив сметной прибыли по видам строительных и монтажных работ в процентах от величины </w:t>
            </w:r>
            <w:r>
              <w:t>средств на оплату труда рабочих.</w:t>
            </w:r>
          </w:p>
          <w:p w:rsidR="00504934" w:rsidRPr="00087734" w:rsidRDefault="00504934" w:rsidP="002E79BF">
            <w:pPr>
              <w:jc w:val="both"/>
            </w:pPr>
            <w:r w:rsidRPr="00087734">
              <w:t>Методические указания по определению величины сметной прибыли в строительстве, утверждённые постановлением Госстроя РФ от 28.02.2001 № 15 (МДС 81-25.2001).</w:t>
            </w:r>
          </w:p>
          <w:p w:rsidR="00504934" w:rsidRPr="00122AD7" w:rsidRDefault="00504934" w:rsidP="002E79BF">
            <w:pPr>
              <w:jc w:val="both"/>
            </w:pPr>
            <w:r w:rsidRPr="00087734">
              <w:t xml:space="preserve">Письмо </w:t>
            </w:r>
            <w:proofErr w:type="spellStart"/>
            <w:r w:rsidRPr="00087734">
              <w:t>Росстроя</w:t>
            </w:r>
            <w:proofErr w:type="spellEnd"/>
            <w:r w:rsidRPr="00087734">
              <w:t xml:space="preserve"> от 18.11.2004 № АП-5536/06 «О порядке применения нормативов сметной прибыли в строительстве».</w:t>
            </w:r>
          </w:p>
        </w:tc>
      </w:tr>
      <w:tr w:rsidR="00504934" w:rsidTr="002E79BF">
        <w:tblPrEx>
          <w:tblLook w:val="0000" w:firstRow="0" w:lastRow="0" w:firstColumn="0" w:lastColumn="0" w:noHBand="0" w:noVBand="0"/>
        </w:tblPrEx>
        <w:trPr>
          <w:trHeight w:val="785"/>
        </w:trPr>
        <w:tc>
          <w:tcPr>
            <w:tcW w:w="283" w:type="pct"/>
          </w:tcPr>
          <w:p w:rsidR="00504934" w:rsidRPr="00087734" w:rsidRDefault="00504934" w:rsidP="002E79BF">
            <w:pPr>
              <w:rPr>
                <w:sz w:val="22"/>
                <w:szCs w:val="22"/>
              </w:rPr>
            </w:pPr>
            <w:r w:rsidRPr="00087734">
              <w:rPr>
                <w:sz w:val="22"/>
                <w:szCs w:val="22"/>
              </w:rPr>
              <w:t>10.</w:t>
            </w:r>
          </w:p>
          <w:p w:rsidR="00504934" w:rsidRPr="00087734" w:rsidRDefault="00504934" w:rsidP="002E79BF">
            <w:pPr>
              <w:ind w:left="313"/>
              <w:jc w:val="center"/>
              <w:rPr>
                <w:b/>
                <w:sz w:val="22"/>
                <w:szCs w:val="22"/>
              </w:rPr>
            </w:pPr>
          </w:p>
        </w:tc>
        <w:tc>
          <w:tcPr>
            <w:tcW w:w="2401" w:type="pct"/>
          </w:tcPr>
          <w:p w:rsidR="00504934" w:rsidRPr="00087734" w:rsidRDefault="00504934" w:rsidP="002E79BF">
            <w:pPr>
              <w:spacing w:line="259" w:lineRule="auto"/>
            </w:pPr>
            <w:r w:rsidRPr="00087734">
              <w:t>Проценты по заемным средствам.</w:t>
            </w:r>
          </w:p>
          <w:p w:rsidR="00504934" w:rsidRPr="00087734" w:rsidRDefault="00504934" w:rsidP="002E79BF">
            <w:pPr>
              <w:ind w:left="313"/>
              <w:rPr>
                <w:b/>
                <w:sz w:val="22"/>
                <w:szCs w:val="22"/>
              </w:rPr>
            </w:pPr>
          </w:p>
        </w:tc>
        <w:tc>
          <w:tcPr>
            <w:tcW w:w="2316" w:type="pct"/>
          </w:tcPr>
          <w:p w:rsidR="00504934" w:rsidRPr="00087734" w:rsidRDefault="00504934" w:rsidP="002E79BF">
            <w:pPr>
              <w:spacing w:line="259" w:lineRule="auto"/>
            </w:pPr>
            <w:r w:rsidRPr="00087734">
              <w:t xml:space="preserve">По запросу. </w:t>
            </w:r>
          </w:p>
          <w:p w:rsidR="00504934" w:rsidRPr="00087734" w:rsidRDefault="00504934" w:rsidP="002E79BF">
            <w:pPr>
              <w:spacing w:line="259" w:lineRule="auto"/>
              <w:rPr>
                <w:b/>
                <w:sz w:val="22"/>
                <w:szCs w:val="22"/>
              </w:rPr>
            </w:pPr>
            <w:r w:rsidRPr="00087734">
              <w:t>Учитывать за итогом сводного сметного расчета.</w:t>
            </w:r>
          </w:p>
        </w:tc>
      </w:tr>
    </w:tbl>
    <w:p w:rsidR="00504934" w:rsidRDefault="00504934" w:rsidP="00504934">
      <w:pPr>
        <w:widowControl w:val="0"/>
        <w:tabs>
          <w:tab w:val="left" w:pos="1080"/>
        </w:tabs>
        <w:ind w:right="1133"/>
      </w:pPr>
    </w:p>
    <w:p w:rsidR="00504934" w:rsidRDefault="00504934" w:rsidP="00504934">
      <w:pPr>
        <w:widowControl w:val="0"/>
        <w:tabs>
          <w:tab w:val="left" w:pos="1080"/>
        </w:tabs>
        <w:ind w:right="1133"/>
      </w:pPr>
    </w:p>
    <w:p w:rsidR="00504934" w:rsidRDefault="00504934" w:rsidP="00504934">
      <w:pPr>
        <w:widowControl w:val="0"/>
        <w:tabs>
          <w:tab w:val="left" w:pos="1080"/>
        </w:tabs>
        <w:ind w:right="1133"/>
      </w:pPr>
    </w:p>
    <w:p w:rsidR="00504934" w:rsidRDefault="00504934" w:rsidP="00504934">
      <w:pPr>
        <w:widowControl w:val="0"/>
        <w:tabs>
          <w:tab w:val="left" w:pos="1080"/>
        </w:tabs>
        <w:ind w:right="1133"/>
      </w:pPr>
    </w:p>
    <w:p w:rsidR="00A81EA9" w:rsidRDefault="00A81EA9" w:rsidP="00504934">
      <w:pPr>
        <w:widowControl w:val="0"/>
        <w:tabs>
          <w:tab w:val="left" w:pos="1080"/>
        </w:tabs>
        <w:ind w:right="1133"/>
      </w:pPr>
    </w:p>
    <w:tbl>
      <w:tblPr>
        <w:tblStyle w:val="a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612"/>
      </w:tblGrid>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Заказчик</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Подрядчик</w:t>
            </w:r>
          </w:p>
        </w:tc>
      </w:tr>
      <w:tr w:rsidR="00A81EA9" w:rsidRPr="00003A87" w:rsidTr="00EB692A">
        <w:tc>
          <w:tcPr>
            <w:tcW w:w="4814" w:type="dxa"/>
          </w:tcPr>
          <w:p w:rsidR="00A81EA9" w:rsidRPr="00003A87" w:rsidRDefault="00A81EA9" w:rsidP="00EB692A">
            <w:pPr>
              <w:pStyle w:val="12"/>
              <w:outlineLvl w:val="0"/>
              <w:rPr>
                <w:sz w:val="24"/>
                <w:szCs w:val="24"/>
                <w:lang w:val="ru-RU"/>
              </w:rPr>
            </w:pPr>
          </w:p>
        </w:tc>
        <w:tc>
          <w:tcPr>
            <w:tcW w:w="4679" w:type="dxa"/>
          </w:tcPr>
          <w:p w:rsidR="00A81EA9" w:rsidRPr="00003A87" w:rsidRDefault="00A81EA9" w:rsidP="00EB692A">
            <w:pPr>
              <w:pStyle w:val="12"/>
              <w:outlineLvl w:val="0"/>
              <w:rPr>
                <w:sz w:val="24"/>
                <w:szCs w:val="24"/>
                <w:lang w:val="ru-RU"/>
              </w:rPr>
            </w:pPr>
          </w:p>
        </w:tc>
      </w:tr>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r>
    </w:tbl>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A81EA9" w:rsidRDefault="00A81EA9" w:rsidP="00504934">
      <w:pPr>
        <w:widowControl w:val="0"/>
        <w:tabs>
          <w:tab w:val="left" w:pos="1080"/>
        </w:tabs>
        <w:ind w:right="1133"/>
      </w:pPr>
    </w:p>
    <w:p w:rsidR="00504934" w:rsidRPr="00D00B2A" w:rsidRDefault="00504934" w:rsidP="00504934">
      <w:pPr>
        <w:widowControl w:val="0"/>
        <w:autoSpaceDE w:val="0"/>
        <w:autoSpaceDN w:val="0"/>
        <w:adjustRightInd w:val="0"/>
        <w:jc w:val="right"/>
        <w:outlineLvl w:val="1"/>
        <w:rPr>
          <w:sz w:val="22"/>
          <w:szCs w:val="22"/>
        </w:rPr>
      </w:pPr>
      <w:r>
        <w:br w:type="page"/>
      </w:r>
      <w:bookmarkStart w:id="39" w:name="_Toc471988700"/>
      <w:r w:rsidRPr="00D00B2A">
        <w:rPr>
          <w:sz w:val="22"/>
          <w:szCs w:val="22"/>
        </w:rPr>
        <w:t>Приложение 1</w:t>
      </w:r>
    </w:p>
    <w:p w:rsidR="00504934" w:rsidRPr="00D00B2A" w:rsidRDefault="00504934" w:rsidP="00504934">
      <w:pPr>
        <w:widowControl w:val="0"/>
        <w:autoSpaceDE w:val="0"/>
        <w:autoSpaceDN w:val="0"/>
        <w:adjustRightInd w:val="0"/>
        <w:jc w:val="right"/>
        <w:outlineLvl w:val="1"/>
        <w:rPr>
          <w:sz w:val="22"/>
          <w:szCs w:val="22"/>
        </w:rPr>
      </w:pPr>
      <w:r w:rsidRPr="00D00B2A">
        <w:rPr>
          <w:sz w:val="22"/>
          <w:szCs w:val="22"/>
        </w:rPr>
        <w:t>к Исходным данным</w:t>
      </w:r>
    </w:p>
    <w:p w:rsidR="00504934" w:rsidRDefault="00504934" w:rsidP="00504934">
      <w:pPr>
        <w:keepNext/>
        <w:tabs>
          <w:tab w:val="left" w:pos="0"/>
          <w:tab w:val="left" w:pos="110"/>
          <w:tab w:val="left" w:pos="709"/>
          <w:tab w:val="left" w:pos="993"/>
          <w:tab w:val="left" w:pos="1134"/>
          <w:tab w:val="left" w:pos="1418"/>
        </w:tabs>
        <w:spacing w:before="240" w:after="120"/>
        <w:ind w:left="357" w:hanging="357"/>
        <w:jc w:val="center"/>
        <w:outlineLvl w:val="0"/>
        <w:rPr>
          <w:b/>
          <w:lang w:val="x-none"/>
        </w:rPr>
      </w:pPr>
      <w:r>
        <w:rPr>
          <w:b/>
          <w:lang w:val="x-none"/>
        </w:rPr>
        <w:t>Порядок включения в сводный сметный расчет затрат на содержание службы заказчика-застройщика и строительный контроль</w:t>
      </w:r>
      <w:bookmarkEnd w:id="39"/>
    </w:p>
    <w:p w:rsidR="00504934" w:rsidRDefault="00504934" w:rsidP="00504934">
      <w:pPr>
        <w:tabs>
          <w:tab w:val="left" w:pos="540"/>
          <w:tab w:val="left" w:pos="1100"/>
        </w:tabs>
        <w:spacing w:line="276" w:lineRule="auto"/>
        <w:jc w:val="both"/>
        <w:rPr>
          <w:rFonts w:eastAsia="Calibri"/>
        </w:rPr>
      </w:pPr>
      <w:r>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504934" w:rsidRDefault="00504934" w:rsidP="00353BDA">
      <w:pPr>
        <w:pStyle w:val="a3"/>
        <w:numPr>
          <w:ilvl w:val="2"/>
          <w:numId w:val="16"/>
        </w:numPr>
        <w:tabs>
          <w:tab w:val="left" w:pos="540"/>
          <w:tab w:val="left" w:pos="720"/>
        </w:tabs>
        <w:spacing w:line="276" w:lineRule="auto"/>
        <w:ind w:left="0" w:firstLine="540"/>
        <w:jc w:val="both"/>
        <w:rPr>
          <w:rFonts w:eastAsia="Calibri"/>
        </w:rPr>
      </w:pPr>
      <w:r>
        <w:rPr>
          <w:rFonts w:eastAsia="Calibri"/>
        </w:rPr>
        <w:t xml:space="preserve"> В главу 10 Сводного сметного расчета стоимости строительства включаются две строки:</w:t>
      </w:r>
    </w:p>
    <w:p w:rsidR="00504934" w:rsidRDefault="00504934" w:rsidP="00353BDA">
      <w:pPr>
        <w:pStyle w:val="a3"/>
        <w:numPr>
          <w:ilvl w:val="1"/>
          <w:numId w:val="17"/>
        </w:numPr>
        <w:tabs>
          <w:tab w:val="left" w:pos="720"/>
        </w:tabs>
        <w:spacing w:line="276" w:lineRule="auto"/>
        <w:jc w:val="both"/>
        <w:rPr>
          <w:rFonts w:eastAsia="Calibri"/>
        </w:rPr>
      </w:pPr>
      <w:r>
        <w:rPr>
          <w:rFonts w:eastAsia="Calibri"/>
        </w:rPr>
        <w:t xml:space="preserve"> Содержание службы заказчика-застройщика, за исключением строительного контроля.</w:t>
      </w:r>
    </w:p>
    <w:p w:rsidR="00504934" w:rsidRDefault="00504934" w:rsidP="00353BDA">
      <w:pPr>
        <w:pStyle w:val="a3"/>
        <w:numPr>
          <w:ilvl w:val="1"/>
          <w:numId w:val="17"/>
        </w:numPr>
        <w:tabs>
          <w:tab w:val="left" w:pos="720"/>
        </w:tabs>
        <w:spacing w:line="276" w:lineRule="auto"/>
        <w:jc w:val="both"/>
        <w:rPr>
          <w:rFonts w:eastAsia="Calibri"/>
        </w:rPr>
      </w:pPr>
      <w:r>
        <w:rPr>
          <w:rFonts w:eastAsia="Calibri"/>
        </w:rPr>
        <w:t>Строительный контроль.</w:t>
      </w:r>
    </w:p>
    <w:p w:rsidR="00504934" w:rsidRDefault="00504934" w:rsidP="00353BDA">
      <w:pPr>
        <w:pStyle w:val="a3"/>
        <w:numPr>
          <w:ilvl w:val="2"/>
          <w:numId w:val="16"/>
        </w:numPr>
        <w:tabs>
          <w:tab w:val="left" w:pos="540"/>
          <w:tab w:val="left" w:pos="900"/>
          <w:tab w:val="left" w:pos="1080"/>
        </w:tabs>
        <w:spacing w:line="276" w:lineRule="auto"/>
        <w:ind w:left="0" w:firstLine="540"/>
        <w:jc w:val="both"/>
        <w:rPr>
          <w:rFonts w:eastAsia="Calibri"/>
          <w:b/>
        </w:rPr>
      </w:pPr>
      <w:r>
        <w:rPr>
          <w:rFonts w:eastAsia="Calibri"/>
        </w:rPr>
        <w:t xml:space="preserve"> </w:t>
      </w:r>
      <w:r>
        <w:rPr>
          <w:rFonts w:eastAsia="Calibri"/>
          <w:u w:val="single"/>
        </w:rPr>
        <w:t>В строке «Содержание службы заказчика-застройщика»</w:t>
      </w:r>
      <w:r>
        <w:rPr>
          <w:rFonts w:eastAsia="Calibri"/>
        </w:rPr>
        <w:t>, указывается размер затрат на содержание службы заказчика-застройщика, за исключением строительного контроля (</w:t>
      </w:r>
      <w:proofErr w:type="spellStart"/>
      <w:r>
        <w:rPr>
          <w:rFonts w:eastAsia="Calibri"/>
        </w:rPr>
        <w:t>Сзз</w:t>
      </w:r>
      <w:proofErr w:type="spellEnd"/>
      <w:r>
        <w:rPr>
          <w:rFonts w:eastAsia="Calibri"/>
        </w:rPr>
        <w:t>), в соответствии с приказом от 24.04.2017 № 256 АО «Тюменьэнерго</w:t>
      </w:r>
      <w:r>
        <w:rPr>
          <w:rFonts w:eastAsia="Calibri"/>
          <w:b/>
        </w:rPr>
        <w:t>» в размере 3,64%.</w:t>
      </w:r>
    </w:p>
    <w:p w:rsidR="00504934" w:rsidRDefault="00504934" w:rsidP="00504934">
      <w:pPr>
        <w:tabs>
          <w:tab w:val="left" w:pos="720"/>
          <w:tab w:val="left" w:pos="1100"/>
        </w:tabs>
        <w:spacing w:line="276" w:lineRule="auto"/>
        <w:ind w:firstLine="540"/>
        <w:jc w:val="both"/>
        <w:textAlignment w:val="top"/>
        <w:rPr>
          <w:rFonts w:eastAsia="Calibri"/>
        </w:rPr>
      </w:pPr>
      <w:r>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Pr>
          <w:rFonts w:eastAsia="Calibri"/>
        </w:rPr>
        <w:t>Сзз</w:t>
      </w:r>
      <w:proofErr w:type="spellEnd"/>
      <w:r>
        <w:rPr>
          <w:rFonts w:eastAsia="Calibri"/>
        </w:rPr>
        <w:t xml:space="preserve">, в </w:t>
      </w:r>
      <w:proofErr w:type="spellStart"/>
      <w:r>
        <w:rPr>
          <w:rFonts w:eastAsia="Calibri"/>
        </w:rPr>
        <w:t>тыс.руб</w:t>
      </w:r>
      <w:proofErr w:type="spellEnd"/>
      <w:r>
        <w:rPr>
          <w:rFonts w:eastAsia="Calibri"/>
        </w:rPr>
        <w:t xml:space="preserve">.) </w:t>
      </w:r>
      <w:r>
        <w:rPr>
          <w:rFonts w:eastAsia="Calibri"/>
          <w:vertAlign w:val="subscript"/>
        </w:rPr>
        <w:t xml:space="preserve"> </w:t>
      </w:r>
      <w:r>
        <w:rPr>
          <w:rFonts w:eastAsia="Calibri"/>
        </w:rPr>
        <w:t>по объекту капитальных вложений (далее – КВЛ) для включения в сводный сметный расчет определяется по формуле:</w:t>
      </w:r>
    </w:p>
    <w:p w:rsidR="00504934" w:rsidRDefault="00504934" w:rsidP="00504934">
      <w:pPr>
        <w:spacing w:line="276" w:lineRule="auto"/>
        <w:ind w:firstLine="550"/>
        <w:jc w:val="both"/>
        <w:rPr>
          <w:rFonts w:eastAsia="Calibri"/>
        </w:rPr>
      </w:pPr>
      <w:r>
        <w:rPr>
          <w:rFonts w:eastAsia="Calibri"/>
        </w:rPr>
        <w:t xml:space="preserve">                                                     </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r>
              <w:rPr>
                <w:rFonts w:ascii="Cambria Math" w:hAnsi="Cambria Math"/>
              </w:rPr>
              <m:t xml:space="preserve"> </m:t>
            </m:r>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Pr>
          <w:rFonts w:eastAsia="Calibri"/>
        </w:rPr>
        <w:t xml:space="preserve">  ,</w:t>
      </w:r>
    </w:p>
    <w:p w:rsidR="00504934" w:rsidRDefault="00504934" w:rsidP="00504934">
      <w:pPr>
        <w:spacing w:line="276" w:lineRule="auto"/>
        <w:ind w:firstLine="550"/>
        <w:jc w:val="both"/>
        <w:rPr>
          <w:rFonts w:eastAsia="Calibri"/>
        </w:rPr>
      </w:pPr>
      <w:r>
        <w:rPr>
          <w:rFonts w:eastAsia="Calibri"/>
        </w:rPr>
        <w:t>где:</w:t>
      </w:r>
    </w:p>
    <w:p w:rsidR="00504934" w:rsidRDefault="00220207" w:rsidP="00504934">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r>
              <w:rPr>
                <w:rFonts w:ascii="Cambria Math" w:hAnsi="Cambria Math"/>
              </w:rPr>
              <m:t xml:space="preserve"> </m:t>
            </m:r>
          </m:sup>
        </m:sSubSup>
        <m:r>
          <w:rPr>
            <w:rFonts w:ascii="Cambria Math" w:hAnsi="Cambria Math"/>
          </w:rPr>
          <m:t xml:space="preserve"> </m:t>
        </m:r>
      </m:oMath>
      <w:r w:rsidR="00504934">
        <w:rPr>
          <w:rFonts w:eastAsia="Calibri"/>
        </w:rPr>
        <w:t xml:space="preserve">– сметная стоимость строительства объекта в базисном уровне цен, определяемая </w:t>
      </w:r>
      <w:r w:rsidR="00504934">
        <w:rPr>
          <w:rFonts w:eastAsia="Calibri"/>
          <w:b/>
        </w:rPr>
        <w:t xml:space="preserve">по графе 8 глав 1-9 и 12 </w:t>
      </w:r>
      <w:r w:rsidR="00504934">
        <w:rPr>
          <w:rFonts w:eastAsia="Calibri"/>
        </w:rPr>
        <w:t>сводного сметного расчета стоимости строительства, за исключением расходов на приобретение земельного участка, тыс. руб.;</w:t>
      </w:r>
    </w:p>
    <w:p w:rsidR="00504934" w:rsidRDefault="00504934" w:rsidP="00504934">
      <w:pPr>
        <w:spacing w:line="276" w:lineRule="auto"/>
        <w:ind w:firstLine="550"/>
        <w:jc w:val="both"/>
        <w:rPr>
          <w:rFonts w:eastAsia="Calibri"/>
        </w:rPr>
      </w:pPr>
      <w:proofErr w:type="spellStart"/>
      <w:r>
        <w:rPr>
          <w:rFonts w:eastAsia="Calibri"/>
        </w:rPr>
        <w:t>Н</w:t>
      </w:r>
      <w:r>
        <w:rPr>
          <w:rFonts w:eastAsia="Calibri"/>
          <w:vertAlign w:val="subscript"/>
        </w:rPr>
        <w:t>р</w:t>
      </w:r>
      <w:proofErr w:type="spellEnd"/>
      <w:r>
        <w:rPr>
          <w:rFonts w:eastAsia="Calibri"/>
        </w:rPr>
        <w:t xml:space="preserve"> – норматив расходов на содержание службы заказчика-застройщика, за исключением строительного контроля, %. </w:t>
      </w:r>
    </w:p>
    <w:p w:rsidR="00504934" w:rsidRDefault="00504934" w:rsidP="00353BDA">
      <w:pPr>
        <w:pStyle w:val="a3"/>
        <w:numPr>
          <w:ilvl w:val="2"/>
          <w:numId w:val="16"/>
        </w:numPr>
        <w:tabs>
          <w:tab w:val="left" w:pos="540"/>
          <w:tab w:val="left" w:pos="720"/>
          <w:tab w:val="left" w:pos="1080"/>
        </w:tabs>
        <w:spacing w:line="276" w:lineRule="auto"/>
        <w:ind w:left="0" w:firstLine="540"/>
        <w:jc w:val="both"/>
        <w:rPr>
          <w:rFonts w:eastAsia="Calibri"/>
        </w:rPr>
      </w:pPr>
      <w:r>
        <w:rPr>
          <w:rFonts w:eastAsia="Calibri"/>
          <w:u w:val="single"/>
        </w:rPr>
        <w:t xml:space="preserve"> В строке «Строительный контроль» </w:t>
      </w:r>
      <w:r>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504934" w:rsidRDefault="00504934" w:rsidP="00353BDA">
      <w:pPr>
        <w:pStyle w:val="a3"/>
        <w:numPr>
          <w:ilvl w:val="1"/>
          <w:numId w:val="18"/>
        </w:numPr>
        <w:tabs>
          <w:tab w:val="left" w:pos="540"/>
          <w:tab w:val="left" w:pos="720"/>
          <w:tab w:val="left" w:pos="900"/>
        </w:tabs>
        <w:spacing w:line="276" w:lineRule="auto"/>
        <w:ind w:left="0" w:firstLine="540"/>
        <w:jc w:val="both"/>
        <w:rPr>
          <w:rFonts w:eastAsia="Calibri"/>
        </w:rPr>
      </w:pPr>
      <w:r>
        <w:rPr>
          <w:rFonts w:eastAsia="Calibri"/>
        </w:rPr>
        <w:t xml:space="preserve"> Размер затрат заказчика-застройщика на проведение строительного контроля                      </w:t>
      </w:r>
      <w:proofErr w:type="gramStart"/>
      <w:r>
        <w:rPr>
          <w:rFonts w:eastAsia="Calibri"/>
        </w:rPr>
        <w:t xml:space="preserve">   (</w:t>
      </w:r>
      <w:proofErr w:type="spellStart"/>
      <w:proofErr w:type="gramEnd"/>
      <w:r>
        <w:rPr>
          <w:rFonts w:eastAsia="Calibri"/>
        </w:rPr>
        <w:t>Сск</w:t>
      </w:r>
      <w:proofErr w:type="spellEnd"/>
      <w:r>
        <w:rPr>
          <w:rFonts w:eastAsia="Calibri"/>
        </w:rPr>
        <w:t xml:space="preserve">, </w:t>
      </w:r>
      <w:proofErr w:type="spellStart"/>
      <w:r>
        <w:rPr>
          <w:rFonts w:eastAsia="Calibri"/>
        </w:rPr>
        <w:t>тыс.руб</w:t>
      </w:r>
      <w:proofErr w:type="spellEnd"/>
      <w:r>
        <w:rPr>
          <w:rFonts w:eastAsia="Calibri"/>
        </w:rPr>
        <w:t>.)  по объекту КВЛ для включения в сводный сметный расчет определяется по формуле:</w:t>
      </w:r>
    </w:p>
    <w:p w:rsidR="00504934" w:rsidRDefault="00504934" w:rsidP="00504934">
      <w:pPr>
        <w:spacing w:line="276" w:lineRule="auto"/>
        <w:ind w:left="-142" w:firstLine="692"/>
        <w:jc w:val="both"/>
        <w:rPr>
          <w:rFonts w:eastAsia="Calibri"/>
        </w:rPr>
      </w:pPr>
      <w:r>
        <w:rPr>
          <w:rFonts w:eastAsia="Calibri"/>
        </w:rPr>
        <w:t xml:space="preserve">                                                  </w:t>
      </w:r>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r>
              <w:rPr>
                <w:rFonts w:ascii="Cambria Math" w:hAnsi="Cambria Math"/>
              </w:rPr>
              <m:t xml:space="preserve"> </m:t>
            </m:r>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w:p>
    <w:p w:rsidR="00504934" w:rsidRDefault="00504934" w:rsidP="00504934">
      <w:pPr>
        <w:spacing w:line="276" w:lineRule="auto"/>
        <w:ind w:firstLine="550"/>
        <w:jc w:val="both"/>
        <w:rPr>
          <w:rFonts w:eastAsia="Calibri"/>
        </w:rPr>
      </w:pPr>
      <w:r>
        <w:rPr>
          <w:rFonts w:eastAsia="Calibri"/>
        </w:rPr>
        <w:t xml:space="preserve">где:  </w:t>
      </w:r>
    </w:p>
    <w:p w:rsidR="00504934" w:rsidRDefault="00220207" w:rsidP="00504934">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r>
              <w:rPr>
                <w:rFonts w:ascii="Cambria Math" w:hAnsi="Cambria Math"/>
              </w:rPr>
              <m:t xml:space="preserve"> </m:t>
            </m:r>
          </m:sup>
        </m:sSubSup>
      </m:oMath>
      <w:r w:rsidR="00504934">
        <w:rPr>
          <w:rFonts w:eastAsia="Calibri"/>
        </w:rPr>
        <w:t xml:space="preserve">– сметная стоимость строительства объекта в базисном уровне цен, определяемая </w:t>
      </w:r>
      <w:r w:rsidR="00504934">
        <w:rPr>
          <w:rFonts w:eastAsia="Calibri"/>
          <w:b/>
        </w:rPr>
        <w:t>по графе 8 глав 1-9</w:t>
      </w:r>
      <w:r w:rsidR="00504934">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504934" w:rsidRDefault="00504934" w:rsidP="00504934">
      <w:pPr>
        <w:spacing w:line="276" w:lineRule="auto"/>
        <w:ind w:firstLine="550"/>
        <w:jc w:val="both"/>
        <w:rPr>
          <w:rFonts w:eastAsia="Calibri"/>
        </w:rPr>
      </w:pPr>
      <w:r>
        <w:rPr>
          <w:rFonts w:eastAsia="Calibri"/>
        </w:rPr>
        <w:t xml:space="preserve">Н – норматив расходов заказчика-застройщика на проведение строительного контроля, %. </w:t>
      </w:r>
    </w:p>
    <w:p w:rsidR="00504934" w:rsidRDefault="00504934" w:rsidP="00353BDA">
      <w:pPr>
        <w:pStyle w:val="a3"/>
        <w:numPr>
          <w:ilvl w:val="0"/>
          <w:numId w:val="18"/>
        </w:numPr>
        <w:spacing w:line="276" w:lineRule="auto"/>
        <w:ind w:left="0" w:firstLine="540"/>
        <w:jc w:val="both"/>
        <w:rPr>
          <w:rFonts w:eastAsia="Calibri"/>
        </w:rPr>
      </w:pPr>
      <w:r>
        <w:rPr>
          <w:rFonts w:eastAsia="Calibri"/>
        </w:rPr>
        <w:t xml:space="preserve"> Размер затрат</w:t>
      </w:r>
      <m:oMath>
        <m:r>
          <w:rPr>
            <w:rFonts w:ascii="Cambria Math" w:eastAsia="Calibri" w:hAnsi="Cambria Math"/>
          </w:rPr>
          <m:t xml:space="preserve">   </m:t>
        </m:r>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504934" w:rsidRDefault="00504934" w:rsidP="00504934">
      <w:pPr>
        <w:widowControl w:val="0"/>
        <w:autoSpaceDE w:val="0"/>
        <w:autoSpaceDN w:val="0"/>
        <w:adjustRightInd w:val="0"/>
        <w:outlineLvl w:val="1"/>
        <w:rPr>
          <w:sz w:val="22"/>
          <w:szCs w:val="22"/>
        </w:rPr>
      </w:pPr>
    </w:p>
    <w:p w:rsidR="00504934" w:rsidRDefault="00504934" w:rsidP="00504934">
      <w:pPr>
        <w:widowControl w:val="0"/>
        <w:autoSpaceDE w:val="0"/>
        <w:autoSpaceDN w:val="0"/>
        <w:adjustRightInd w:val="0"/>
        <w:jc w:val="right"/>
        <w:outlineLvl w:val="1"/>
        <w:rPr>
          <w:sz w:val="22"/>
          <w:szCs w:val="22"/>
        </w:rPr>
      </w:pPr>
    </w:p>
    <w:p w:rsidR="00504934" w:rsidRPr="006E7C8C" w:rsidRDefault="00504934" w:rsidP="00504934">
      <w:pPr>
        <w:widowControl w:val="0"/>
        <w:autoSpaceDE w:val="0"/>
        <w:autoSpaceDN w:val="0"/>
        <w:adjustRightInd w:val="0"/>
        <w:jc w:val="right"/>
        <w:outlineLvl w:val="1"/>
        <w:rPr>
          <w:sz w:val="22"/>
          <w:szCs w:val="22"/>
        </w:rPr>
      </w:pPr>
      <w:r w:rsidRPr="006E7C8C">
        <w:rPr>
          <w:sz w:val="22"/>
          <w:szCs w:val="22"/>
        </w:rPr>
        <w:t>Приложение 1.1</w:t>
      </w:r>
    </w:p>
    <w:p w:rsidR="00504934" w:rsidRPr="006E7C8C" w:rsidRDefault="00504934" w:rsidP="00504934">
      <w:pPr>
        <w:widowControl w:val="0"/>
        <w:autoSpaceDE w:val="0"/>
        <w:autoSpaceDN w:val="0"/>
        <w:adjustRightInd w:val="0"/>
        <w:jc w:val="right"/>
        <w:outlineLvl w:val="1"/>
        <w:rPr>
          <w:sz w:val="22"/>
          <w:szCs w:val="22"/>
        </w:rPr>
      </w:pPr>
      <w:r w:rsidRPr="006E7C8C">
        <w:rPr>
          <w:sz w:val="22"/>
          <w:szCs w:val="22"/>
        </w:rPr>
        <w:t>к порядку</w:t>
      </w:r>
    </w:p>
    <w:p w:rsidR="00504934" w:rsidRPr="006E7C8C" w:rsidRDefault="00504934" w:rsidP="00504934">
      <w:pPr>
        <w:widowControl w:val="0"/>
        <w:autoSpaceDE w:val="0"/>
        <w:autoSpaceDN w:val="0"/>
        <w:adjustRightInd w:val="0"/>
        <w:ind w:firstLine="720"/>
        <w:jc w:val="center"/>
        <w:rPr>
          <w:sz w:val="22"/>
          <w:szCs w:val="22"/>
        </w:rPr>
      </w:pPr>
    </w:p>
    <w:p w:rsidR="00504934" w:rsidRDefault="00504934" w:rsidP="00504934">
      <w:pPr>
        <w:widowControl w:val="0"/>
        <w:autoSpaceDE w:val="0"/>
        <w:autoSpaceDN w:val="0"/>
        <w:adjustRightInd w:val="0"/>
        <w:ind w:firstLine="720"/>
        <w:jc w:val="center"/>
      </w:pPr>
      <w:r>
        <w:t>НОРМАТИВЫ РАСХОДОВ</w:t>
      </w:r>
    </w:p>
    <w:p w:rsidR="00504934" w:rsidRDefault="00504934" w:rsidP="00504934">
      <w:pPr>
        <w:widowControl w:val="0"/>
        <w:autoSpaceDE w:val="0"/>
        <w:autoSpaceDN w:val="0"/>
        <w:adjustRightInd w:val="0"/>
        <w:ind w:firstLine="720"/>
        <w:jc w:val="center"/>
      </w:pPr>
      <w:r>
        <w:t>ЗАКАЗЧИКА НА ОСУЩЕСТВЛЕНИЕ СТРОИТЕЛЬНОГО КОНТРОЛЯ</w:t>
      </w:r>
    </w:p>
    <w:p w:rsidR="00504934" w:rsidRDefault="00504934" w:rsidP="00504934">
      <w:pPr>
        <w:widowControl w:val="0"/>
        <w:autoSpaceDE w:val="0"/>
        <w:autoSpaceDN w:val="0"/>
        <w:adjustRightInd w:val="0"/>
        <w:ind w:firstLine="720"/>
        <w:jc w:val="center"/>
      </w:pPr>
      <w:r>
        <w:t>ПРИ СТРОИТЕЛЬСТВЕ ОБЪЕКТОВ КАПИТАЛЬНОГО СТРОИТЕЛЬСТВА</w:t>
      </w:r>
    </w:p>
    <w:p w:rsidR="00504934" w:rsidRDefault="00504934" w:rsidP="00504934">
      <w:pPr>
        <w:widowControl w:val="0"/>
        <w:autoSpaceDE w:val="0"/>
        <w:autoSpaceDN w:val="0"/>
        <w:adjustRightInd w:val="0"/>
        <w:ind w:firstLine="720"/>
        <w:jc w:val="center"/>
      </w:pPr>
    </w:p>
    <w:tbl>
      <w:tblPr>
        <w:tblStyle w:val="afff6"/>
        <w:tblW w:w="0" w:type="auto"/>
        <w:tblInd w:w="2000" w:type="dxa"/>
        <w:tblLook w:val="04A0" w:firstRow="1" w:lastRow="0" w:firstColumn="1" w:lastColumn="0" w:noHBand="0" w:noVBand="1"/>
      </w:tblPr>
      <w:tblGrid>
        <w:gridCol w:w="3106"/>
        <w:gridCol w:w="3112"/>
      </w:tblGrid>
      <w:tr w:rsidR="00504934" w:rsidTr="002E79BF">
        <w:tc>
          <w:tcPr>
            <w:tcW w:w="3106" w:type="dxa"/>
          </w:tcPr>
          <w:p w:rsidR="00504934" w:rsidRDefault="00504934" w:rsidP="002E79BF">
            <w:pPr>
              <w:widowControl w:val="0"/>
              <w:autoSpaceDE w:val="0"/>
              <w:autoSpaceDN w:val="0"/>
              <w:adjustRightInd w:val="0"/>
              <w:jc w:val="center"/>
            </w:pPr>
            <w:r>
              <w:t>Стоимость строительства в базисном уровне цен по состоянию на 1 января 2000 г. (млн. рублей)</w:t>
            </w:r>
          </w:p>
        </w:tc>
        <w:tc>
          <w:tcPr>
            <w:tcW w:w="3112" w:type="dxa"/>
          </w:tcPr>
          <w:p w:rsidR="00504934" w:rsidRDefault="00504934" w:rsidP="002E79BF">
            <w:pPr>
              <w:widowControl w:val="0"/>
              <w:autoSpaceDE w:val="0"/>
              <w:autoSpaceDN w:val="0"/>
              <w:adjustRightInd w:val="0"/>
              <w:jc w:val="center"/>
            </w:pPr>
            <w:r>
              <w:t>Норматив расходов заказчика на осуществление строительного контроля (процентов)</w:t>
            </w:r>
          </w:p>
        </w:tc>
      </w:tr>
      <w:tr w:rsidR="00504934" w:rsidTr="002E79BF">
        <w:tc>
          <w:tcPr>
            <w:tcW w:w="3106" w:type="dxa"/>
          </w:tcPr>
          <w:p w:rsidR="00504934" w:rsidRDefault="00504934" w:rsidP="002E79BF">
            <w:pPr>
              <w:widowControl w:val="0"/>
              <w:autoSpaceDE w:val="0"/>
              <w:autoSpaceDN w:val="0"/>
              <w:adjustRightInd w:val="0"/>
              <w:ind w:left="283" w:firstLine="720"/>
              <w:jc w:val="both"/>
            </w:pPr>
            <w:r>
              <w:t>до 30</w:t>
            </w:r>
          </w:p>
        </w:tc>
        <w:tc>
          <w:tcPr>
            <w:tcW w:w="3112" w:type="dxa"/>
          </w:tcPr>
          <w:p w:rsidR="00504934" w:rsidRDefault="00504934" w:rsidP="002E79BF">
            <w:pPr>
              <w:widowControl w:val="0"/>
              <w:autoSpaceDE w:val="0"/>
              <w:autoSpaceDN w:val="0"/>
              <w:adjustRightInd w:val="0"/>
              <w:ind w:firstLine="720"/>
              <w:jc w:val="center"/>
            </w:pPr>
            <w:r>
              <w:t>2,14</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30 до 50</w:t>
            </w:r>
          </w:p>
        </w:tc>
        <w:tc>
          <w:tcPr>
            <w:tcW w:w="3112" w:type="dxa"/>
          </w:tcPr>
          <w:p w:rsidR="00504934" w:rsidRDefault="00504934" w:rsidP="002E79BF">
            <w:pPr>
              <w:widowControl w:val="0"/>
              <w:autoSpaceDE w:val="0"/>
              <w:autoSpaceDN w:val="0"/>
              <w:adjustRightInd w:val="0"/>
              <w:ind w:firstLine="720"/>
              <w:jc w:val="center"/>
            </w:pPr>
            <w:r>
              <w:t>1,93</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50 до 70</w:t>
            </w:r>
          </w:p>
        </w:tc>
        <w:tc>
          <w:tcPr>
            <w:tcW w:w="3112" w:type="dxa"/>
          </w:tcPr>
          <w:p w:rsidR="00504934" w:rsidRDefault="00504934" w:rsidP="002E79BF">
            <w:pPr>
              <w:widowControl w:val="0"/>
              <w:autoSpaceDE w:val="0"/>
              <w:autoSpaceDN w:val="0"/>
              <w:adjustRightInd w:val="0"/>
              <w:ind w:firstLine="720"/>
              <w:jc w:val="center"/>
            </w:pPr>
            <w:r>
              <w:t>1,81</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70 до 90</w:t>
            </w:r>
          </w:p>
        </w:tc>
        <w:tc>
          <w:tcPr>
            <w:tcW w:w="3112" w:type="dxa"/>
          </w:tcPr>
          <w:p w:rsidR="00504934" w:rsidRDefault="00504934" w:rsidP="002E79BF">
            <w:pPr>
              <w:widowControl w:val="0"/>
              <w:autoSpaceDE w:val="0"/>
              <w:autoSpaceDN w:val="0"/>
              <w:adjustRightInd w:val="0"/>
              <w:ind w:firstLine="720"/>
              <w:jc w:val="center"/>
            </w:pPr>
            <w:r>
              <w:t>1,72</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90 до 125</w:t>
            </w:r>
          </w:p>
        </w:tc>
        <w:tc>
          <w:tcPr>
            <w:tcW w:w="3112" w:type="dxa"/>
          </w:tcPr>
          <w:p w:rsidR="00504934" w:rsidRDefault="00504934" w:rsidP="002E79BF">
            <w:pPr>
              <w:widowControl w:val="0"/>
              <w:autoSpaceDE w:val="0"/>
              <w:autoSpaceDN w:val="0"/>
              <w:adjustRightInd w:val="0"/>
              <w:ind w:firstLine="720"/>
              <w:jc w:val="center"/>
            </w:pPr>
            <w:r>
              <w:t>1,61</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125 до 150</w:t>
            </w:r>
          </w:p>
        </w:tc>
        <w:tc>
          <w:tcPr>
            <w:tcW w:w="3112" w:type="dxa"/>
          </w:tcPr>
          <w:p w:rsidR="00504934" w:rsidRDefault="00504934" w:rsidP="002E79BF">
            <w:pPr>
              <w:widowControl w:val="0"/>
              <w:autoSpaceDE w:val="0"/>
              <w:autoSpaceDN w:val="0"/>
              <w:adjustRightInd w:val="0"/>
              <w:ind w:firstLine="720"/>
              <w:jc w:val="center"/>
            </w:pPr>
            <w:r>
              <w:t>1,56</w:t>
            </w:r>
          </w:p>
        </w:tc>
      </w:tr>
      <w:tr w:rsidR="00504934" w:rsidTr="002E79BF">
        <w:tc>
          <w:tcPr>
            <w:tcW w:w="3106" w:type="dxa"/>
          </w:tcPr>
          <w:p w:rsidR="00504934" w:rsidRDefault="00504934" w:rsidP="002E79BF">
            <w:pPr>
              <w:widowControl w:val="0"/>
              <w:autoSpaceDE w:val="0"/>
              <w:autoSpaceDN w:val="0"/>
              <w:adjustRightInd w:val="0"/>
              <w:jc w:val="center"/>
            </w:pPr>
          </w:p>
        </w:tc>
        <w:tc>
          <w:tcPr>
            <w:tcW w:w="3112" w:type="dxa"/>
          </w:tcPr>
          <w:p w:rsidR="00504934" w:rsidRDefault="00504934" w:rsidP="002E79BF">
            <w:pPr>
              <w:widowControl w:val="0"/>
              <w:autoSpaceDE w:val="0"/>
              <w:autoSpaceDN w:val="0"/>
              <w:adjustRightInd w:val="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150 до 200</w:t>
            </w:r>
          </w:p>
        </w:tc>
        <w:tc>
          <w:tcPr>
            <w:tcW w:w="3112" w:type="dxa"/>
          </w:tcPr>
          <w:p w:rsidR="00504934" w:rsidRDefault="00504934" w:rsidP="002E79BF">
            <w:pPr>
              <w:widowControl w:val="0"/>
              <w:autoSpaceDE w:val="0"/>
              <w:autoSpaceDN w:val="0"/>
              <w:adjustRightInd w:val="0"/>
              <w:ind w:firstLine="720"/>
              <w:jc w:val="center"/>
            </w:pPr>
            <w:r>
              <w:t>1,47</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200 до 300</w:t>
            </w:r>
          </w:p>
        </w:tc>
        <w:tc>
          <w:tcPr>
            <w:tcW w:w="3112" w:type="dxa"/>
          </w:tcPr>
          <w:p w:rsidR="00504934" w:rsidRDefault="00504934" w:rsidP="002E79BF">
            <w:pPr>
              <w:widowControl w:val="0"/>
              <w:autoSpaceDE w:val="0"/>
              <w:autoSpaceDN w:val="0"/>
              <w:adjustRightInd w:val="0"/>
              <w:ind w:firstLine="720"/>
              <w:jc w:val="center"/>
            </w:pPr>
            <w:r>
              <w:t>1,36</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300 до 400</w:t>
            </w:r>
          </w:p>
        </w:tc>
        <w:tc>
          <w:tcPr>
            <w:tcW w:w="3112" w:type="dxa"/>
          </w:tcPr>
          <w:p w:rsidR="00504934" w:rsidRDefault="00504934" w:rsidP="002E79BF">
            <w:pPr>
              <w:widowControl w:val="0"/>
              <w:autoSpaceDE w:val="0"/>
              <w:autoSpaceDN w:val="0"/>
              <w:adjustRightInd w:val="0"/>
              <w:ind w:firstLine="720"/>
              <w:jc w:val="center"/>
            </w:pPr>
            <w:r>
              <w:t>1,28</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400 до 500</w:t>
            </w:r>
          </w:p>
        </w:tc>
        <w:tc>
          <w:tcPr>
            <w:tcW w:w="3112" w:type="dxa"/>
          </w:tcPr>
          <w:p w:rsidR="00504934" w:rsidRDefault="00504934" w:rsidP="002E79BF">
            <w:pPr>
              <w:widowControl w:val="0"/>
              <w:autoSpaceDE w:val="0"/>
              <w:autoSpaceDN w:val="0"/>
              <w:adjustRightInd w:val="0"/>
              <w:ind w:firstLine="720"/>
              <w:jc w:val="center"/>
            </w:pPr>
            <w:r>
              <w:t>1,23</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500 до 600</w:t>
            </w:r>
          </w:p>
        </w:tc>
        <w:tc>
          <w:tcPr>
            <w:tcW w:w="3112" w:type="dxa"/>
          </w:tcPr>
          <w:p w:rsidR="00504934" w:rsidRDefault="00504934" w:rsidP="002E79BF">
            <w:pPr>
              <w:widowControl w:val="0"/>
              <w:autoSpaceDE w:val="0"/>
              <w:autoSpaceDN w:val="0"/>
              <w:adjustRightInd w:val="0"/>
              <w:ind w:firstLine="720"/>
              <w:jc w:val="center"/>
            </w:pPr>
            <w:r>
              <w:t>1,18</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600 до 750</w:t>
            </w:r>
          </w:p>
        </w:tc>
        <w:tc>
          <w:tcPr>
            <w:tcW w:w="3112" w:type="dxa"/>
          </w:tcPr>
          <w:p w:rsidR="00504934" w:rsidRDefault="00504934" w:rsidP="002E79BF">
            <w:pPr>
              <w:widowControl w:val="0"/>
              <w:autoSpaceDE w:val="0"/>
              <w:autoSpaceDN w:val="0"/>
              <w:adjustRightInd w:val="0"/>
              <w:ind w:firstLine="720"/>
              <w:jc w:val="center"/>
            </w:pPr>
            <w:r>
              <w:t>1,13</w:t>
            </w:r>
          </w:p>
        </w:tc>
      </w:tr>
      <w:tr w:rsidR="00504934" w:rsidTr="002E79BF">
        <w:tc>
          <w:tcPr>
            <w:tcW w:w="3106" w:type="dxa"/>
          </w:tcPr>
          <w:p w:rsidR="00504934" w:rsidRDefault="00504934" w:rsidP="002E79BF">
            <w:pPr>
              <w:widowControl w:val="0"/>
              <w:autoSpaceDE w:val="0"/>
              <w:autoSpaceDN w:val="0"/>
              <w:adjustRightInd w:val="0"/>
              <w:ind w:left="283" w:firstLine="720"/>
              <w:jc w:val="both"/>
            </w:pPr>
          </w:p>
        </w:tc>
        <w:tc>
          <w:tcPr>
            <w:tcW w:w="3112" w:type="dxa"/>
          </w:tcPr>
          <w:p w:rsidR="00504934" w:rsidRDefault="00504934" w:rsidP="002E79BF">
            <w:pPr>
              <w:widowControl w:val="0"/>
              <w:autoSpaceDE w:val="0"/>
              <w:autoSpaceDN w:val="0"/>
              <w:adjustRightInd w:val="0"/>
              <w:ind w:firstLine="720"/>
              <w:jc w:val="center"/>
            </w:pPr>
          </w:p>
        </w:tc>
      </w:tr>
      <w:tr w:rsidR="00504934" w:rsidTr="002E79BF">
        <w:tc>
          <w:tcPr>
            <w:tcW w:w="3106" w:type="dxa"/>
          </w:tcPr>
          <w:p w:rsidR="00504934" w:rsidRDefault="00504934" w:rsidP="002E79BF">
            <w:pPr>
              <w:widowControl w:val="0"/>
              <w:autoSpaceDE w:val="0"/>
              <w:autoSpaceDN w:val="0"/>
              <w:adjustRightInd w:val="0"/>
              <w:ind w:left="283" w:firstLine="720"/>
              <w:jc w:val="both"/>
            </w:pPr>
            <w:r>
              <w:t>от 750 до 900</w:t>
            </w:r>
          </w:p>
        </w:tc>
        <w:tc>
          <w:tcPr>
            <w:tcW w:w="3112" w:type="dxa"/>
          </w:tcPr>
          <w:p w:rsidR="00504934" w:rsidRDefault="00504934" w:rsidP="002E79BF">
            <w:pPr>
              <w:widowControl w:val="0"/>
              <w:autoSpaceDE w:val="0"/>
              <w:autoSpaceDN w:val="0"/>
              <w:adjustRightInd w:val="0"/>
              <w:ind w:firstLine="720"/>
              <w:jc w:val="center"/>
            </w:pPr>
            <w:r>
              <w:t>1,09</w:t>
            </w:r>
          </w:p>
        </w:tc>
      </w:tr>
    </w:tbl>
    <w:p w:rsidR="00504934" w:rsidRDefault="00504934" w:rsidP="00504934">
      <w:pPr>
        <w:widowControl w:val="0"/>
        <w:autoSpaceDE w:val="0"/>
        <w:autoSpaceDN w:val="0"/>
        <w:adjustRightInd w:val="0"/>
        <w:ind w:firstLine="540"/>
        <w:jc w:val="both"/>
      </w:pPr>
    </w:p>
    <w:p w:rsidR="00504934" w:rsidRDefault="00504934" w:rsidP="00504934">
      <w:pPr>
        <w:widowControl w:val="0"/>
        <w:autoSpaceDE w:val="0"/>
        <w:autoSpaceDN w:val="0"/>
        <w:adjustRightInd w:val="0"/>
        <w:ind w:firstLine="540"/>
        <w:jc w:val="both"/>
      </w:pPr>
      <w:r>
        <w:t>Примечание. При стоимости строительства более 900 млн. рублей в базисном уровне цен по состоянию на 1 января 2000 г.:</w:t>
      </w:r>
    </w:p>
    <w:p w:rsidR="00504934" w:rsidRDefault="00504934" w:rsidP="00504934">
      <w:pPr>
        <w:widowControl w:val="0"/>
        <w:autoSpaceDE w:val="0"/>
        <w:autoSpaceDN w:val="0"/>
        <w:adjustRightInd w:val="0"/>
        <w:ind w:firstLine="540"/>
        <w:jc w:val="both"/>
      </w:pPr>
      <w:r>
        <w:t xml:space="preserve">а) нормативы расходов на осуществление строительного контроля заказчика определяются по формуле </w:t>
      </w:r>
      <w:r>
        <w:rPr>
          <w:noProof/>
          <w:position w:val="-10"/>
        </w:rPr>
        <w:drawing>
          <wp:inline distT="0" distB="0" distL="0" distR="0" wp14:anchorId="3AF36196" wp14:editId="25F378C2">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t>,</w:t>
      </w:r>
    </w:p>
    <w:p w:rsidR="00504934" w:rsidRDefault="00504934" w:rsidP="00504934">
      <w:pPr>
        <w:widowControl w:val="0"/>
        <w:autoSpaceDE w:val="0"/>
        <w:autoSpaceDN w:val="0"/>
        <w:adjustRightInd w:val="0"/>
        <w:ind w:firstLine="540"/>
        <w:jc w:val="both"/>
      </w:pPr>
      <w:r>
        <w:t>где:</w:t>
      </w:r>
    </w:p>
    <w:p w:rsidR="00504934" w:rsidRDefault="00504934" w:rsidP="00504934">
      <w:pPr>
        <w:widowControl w:val="0"/>
        <w:autoSpaceDE w:val="0"/>
        <w:autoSpaceDN w:val="0"/>
        <w:adjustRightInd w:val="0"/>
        <w:ind w:firstLine="540"/>
        <w:jc w:val="both"/>
      </w:pPr>
      <w:r>
        <w:t>Н - норматив расходов на осуществление строительного контроля заказчика в процентах;</w:t>
      </w:r>
    </w:p>
    <w:p w:rsidR="00504934" w:rsidRDefault="00504934" w:rsidP="00504934">
      <w:pPr>
        <w:widowControl w:val="0"/>
        <w:autoSpaceDE w:val="0"/>
        <w:autoSpaceDN w:val="0"/>
        <w:adjustRightInd w:val="0"/>
        <w:ind w:firstLine="540"/>
        <w:jc w:val="both"/>
      </w:pPr>
      <w:r>
        <w:t>С - стоимость строительства в базисном уровне цен по состоянию на 1 января 2000 г.;</w:t>
      </w:r>
    </w:p>
    <w:p w:rsidR="00504934" w:rsidRDefault="00504934" w:rsidP="00504934">
      <w:pPr>
        <w:widowControl w:val="0"/>
        <w:autoSpaceDE w:val="0"/>
        <w:autoSpaceDN w:val="0"/>
        <w:adjustRightInd w:val="0"/>
        <w:ind w:firstLine="540"/>
        <w:jc w:val="both"/>
      </w:pPr>
      <w:r>
        <w:rPr>
          <w:noProof/>
          <w:position w:val="-6"/>
        </w:rPr>
        <w:drawing>
          <wp:inline distT="0" distB="0" distL="0" distR="0" wp14:anchorId="086C65F9" wp14:editId="4190BD7A">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t>- стоимость строительства в базисном уровне цен по состоянию на 1 января 2000 г., возведенная в степень 0,8022.</w:t>
      </w:r>
    </w:p>
    <w:p w:rsidR="00504934" w:rsidRDefault="00504934" w:rsidP="00504934"/>
    <w:p w:rsidR="00FA2A08" w:rsidRDefault="00FA2A08" w:rsidP="00504934">
      <w:pPr>
        <w:widowControl w:val="0"/>
      </w:pPr>
    </w:p>
    <w:p w:rsidR="00A81EA9" w:rsidRDefault="00A81EA9" w:rsidP="00504934">
      <w:pPr>
        <w:widowControl w:val="0"/>
      </w:pPr>
    </w:p>
    <w:p w:rsidR="00A81EA9" w:rsidRDefault="00A81EA9" w:rsidP="00504934">
      <w:pPr>
        <w:widowControl w:val="0"/>
      </w:pPr>
    </w:p>
    <w:p w:rsidR="00A81EA9" w:rsidRDefault="00A81EA9" w:rsidP="00504934">
      <w:pPr>
        <w:widowControl w:val="0"/>
      </w:pPr>
    </w:p>
    <w:p w:rsidR="00A81EA9" w:rsidRDefault="00A81EA9" w:rsidP="00504934">
      <w:pPr>
        <w:widowControl w:val="0"/>
      </w:pPr>
    </w:p>
    <w:p w:rsidR="00A81EA9" w:rsidRDefault="00A81EA9" w:rsidP="00504934">
      <w:pPr>
        <w:widowControl w:val="0"/>
      </w:pPr>
    </w:p>
    <w:p w:rsidR="00A81EA9" w:rsidRDefault="00A81EA9" w:rsidP="00504934">
      <w:pPr>
        <w:widowControl w:val="0"/>
      </w:pPr>
    </w:p>
    <w:p w:rsidR="00A81EA9" w:rsidRDefault="00A81EA9" w:rsidP="00504934">
      <w:pPr>
        <w:widowControl w:val="0"/>
      </w:pPr>
    </w:p>
    <w:tbl>
      <w:tblPr>
        <w:tblStyle w:val="af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612"/>
      </w:tblGrid>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Заказчик</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Подрядчик</w:t>
            </w:r>
          </w:p>
        </w:tc>
      </w:tr>
      <w:tr w:rsidR="00A81EA9" w:rsidRPr="00003A87" w:rsidTr="00EB692A">
        <w:tc>
          <w:tcPr>
            <w:tcW w:w="4814" w:type="dxa"/>
          </w:tcPr>
          <w:p w:rsidR="00A81EA9" w:rsidRPr="00003A87" w:rsidRDefault="00A81EA9" w:rsidP="00EB692A">
            <w:pPr>
              <w:pStyle w:val="12"/>
              <w:outlineLvl w:val="0"/>
              <w:rPr>
                <w:sz w:val="24"/>
                <w:szCs w:val="24"/>
                <w:lang w:val="ru-RU"/>
              </w:rPr>
            </w:pPr>
          </w:p>
        </w:tc>
        <w:tc>
          <w:tcPr>
            <w:tcW w:w="4679" w:type="dxa"/>
          </w:tcPr>
          <w:p w:rsidR="00A81EA9" w:rsidRPr="00003A87" w:rsidRDefault="00A81EA9" w:rsidP="00EB692A">
            <w:pPr>
              <w:pStyle w:val="12"/>
              <w:outlineLvl w:val="0"/>
              <w:rPr>
                <w:sz w:val="24"/>
                <w:szCs w:val="24"/>
                <w:lang w:val="ru-RU"/>
              </w:rPr>
            </w:pPr>
          </w:p>
        </w:tc>
      </w:tr>
      <w:tr w:rsidR="00A81EA9" w:rsidRPr="00003A87" w:rsidTr="00EB692A">
        <w:tc>
          <w:tcPr>
            <w:tcW w:w="4814"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c>
          <w:tcPr>
            <w:tcW w:w="4679" w:type="dxa"/>
          </w:tcPr>
          <w:p w:rsidR="00A81EA9" w:rsidRPr="00003A87" w:rsidRDefault="00A81EA9" w:rsidP="00EB692A">
            <w:pPr>
              <w:pStyle w:val="12"/>
              <w:outlineLvl w:val="0"/>
              <w:rPr>
                <w:sz w:val="24"/>
                <w:szCs w:val="24"/>
                <w:lang w:val="ru-RU"/>
              </w:rPr>
            </w:pPr>
            <w:r w:rsidRPr="00003A87">
              <w:rPr>
                <w:sz w:val="24"/>
                <w:szCs w:val="24"/>
                <w:lang w:val="ru-RU"/>
              </w:rPr>
              <w:t>___________________</w:t>
            </w:r>
          </w:p>
          <w:p w:rsidR="00A81EA9" w:rsidRPr="00003A87" w:rsidRDefault="00A81EA9" w:rsidP="00EB692A">
            <w:pPr>
              <w:rPr>
                <w:lang w:eastAsia="x-none"/>
              </w:rPr>
            </w:pPr>
            <w:r w:rsidRPr="00003A87">
              <w:rPr>
                <w:lang w:eastAsia="x-none"/>
              </w:rPr>
              <w:t>М.П.</w:t>
            </w:r>
          </w:p>
        </w:tc>
      </w:tr>
    </w:tbl>
    <w:p w:rsidR="00A81EA9" w:rsidRPr="00003A87" w:rsidRDefault="00A81EA9" w:rsidP="00504934">
      <w:pPr>
        <w:widowControl w:val="0"/>
      </w:pPr>
    </w:p>
    <w:sectPr w:rsidR="00A81EA9" w:rsidRPr="00003A87" w:rsidSect="00E577C7">
      <w:headerReference w:type="default"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07" w:rsidRDefault="00220207">
      <w:r>
        <w:separator/>
      </w:r>
    </w:p>
  </w:endnote>
  <w:endnote w:type="continuationSeparator" w:id="0">
    <w:p w:rsidR="00220207" w:rsidRDefault="0022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open-sans">
    <w:altName w:val="Times New Roman"/>
    <w:charset w:val="00"/>
    <w:family w:val="auto"/>
    <w:pitch w:val="default"/>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roximaNova-Regular">
    <w:altName w:val="Times New Roman"/>
    <w:charset w:val="00"/>
    <w:family w:val="auto"/>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852377"/>
      <w:docPartObj>
        <w:docPartGallery w:val="Page Numbers (Bottom of Page)"/>
        <w:docPartUnique/>
      </w:docPartObj>
    </w:sdtPr>
    <w:sdtContent>
      <w:p w:rsidR="00220207" w:rsidRDefault="00220207">
        <w:pPr>
          <w:pStyle w:val="aff7"/>
          <w:jc w:val="right"/>
        </w:pPr>
        <w:r>
          <w:fldChar w:fldCharType="begin"/>
        </w:r>
        <w:r>
          <w:instrText>PAGE   \* MERGEFORMAT</w:instrText>
        </w:r>
        <w:r>
          <w:fldChar w:fldCharType="separate"/>
        </w:r>
        <w:r w:rsidR="00C70F1D">
          <w:rPr>
            <w:noProof/>
          </w:rPr>
          <w:t>43</w:t>
        </w:r>
        <w:r>
          <w:fldChar w:fldCharType="end"/>
        </w:r>
      </w:p>
    </w:sdtContent>
  </w:sdt>
  <w:p w:rsidR="00220207" w:rsidRDefault="0022020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07" w:rsidRDefault="00220207">
      <w:r>
        <w:separator/>
      </w:r>
    </w:p>
  </w:footnote>
  <w:footnote w:type="continuationSeparator" w:id="0">
    <w:p w:rsidR="00220207" w:rsidRDefault="00220207">
      <w:r>
        <w:continuationSeparator/>
      </w:r>
    </w:p>
  </w:footnote>
  <w:footnote w:id="1">
    <w:p w:rsidR="00220207" w:rsidRDefault="00220207" w:rsidP="00B82D33">
      <w:pPr>
        <w:pStyle w:val="a7"/>
      </w:pPr>
      <w:r>
        <w:rPr>
          <w:rStyle w:val="a9"/>
        </w:rPr>
        <w:footnoteRef/>
      </w:r>
      <w:r>
        <w:t xml:space="preserve"> С 01.01.2019г. обязательное применение единого протокола СПОДЭС, разработанного для ПАО «</w:t>
      </w:r>
      <w:proofErr w:type="spellStart"/>
      <w:r>
        <w:t>Россети</w:t>
      </w:r>
      <w:proofErr w:type="spellEnd"/>
      <w:r>
        <w:t>»</w:t>
      </w:r>
    </w:p>
    <w:p w:rsidR="00220207" w:rsidRDefault="00220207" w:rsidP="00B82D33">
      <w:pPr>
        <w:pStyle w:val="a7"/>
      </w:pPr>
    </w:p>
  </w:footnote>
  <w:footnote w:id="2">
    <w:p w:rsidR="00220207" w:rsidRDefault="00220207" w:rsidP="002530D9">
      <w:pPr>
        <w:pStyle w:val="a7"/>
      </w:pPr>
      <w:r>
        <w:rPr>
          <w:rStyle w:val="a9"/>
        </w:rPr>
        <w:footnoteRef/>
      </w:r>
      <w:r>
        <w:t xml:space="preserve"> При необходимости для защиты от недопустимого отклонения напряжения в электрических сетях.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207" w:rsidRDefault="00220207">
    <w:pPr>
      <w:pStyle w:val="a5"/>
      <w:jc w:val="center"/>
    </w:pPr>
    <w:r>
      <w:fldChar w:fldCharType="begin"/>
    </w:r>
    <w:r>
      <w:instrText>PAGE   \* MERGEFORMAT</w:instrText>
    </w:r>
    <w:r>
      <w:fldChar w:fldCharType="separate"/>
    </w:r>
    <w:r w:rsidR="00C70F1D" w:rsidRPr="00C70F1D">
      <w:rPr>
        <w:noProof/>
        <w:lang w:val="ru-RU"/>
      </w:rPr>
      <w:t>43</w:t>
    </w:r>
    <w:r>
      <w:fldChar w:fldCharType="end"/>
    </w:r>
  </w:p>
  <w:p w:rsidR="00220207" w:rsidRDefault="002202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singleLevel"/>
    <w:tmpl w:val="0000000D"/>
    <w:name w:val="WW8Num13"/>
    <w:lvl w:ilvl="0">
      <w:start w:val="1"/>
      <w:numFmt w:val="decimal"/>
      <w:lvlText w:val="%1."/>
      <w:lvlJc w:val="left"/>
      <w:pPr>
        <w:tabs>
          <w:tab w:val="num" w:pos="0"/>
        </w:tabs>
        <w:ind w:left="720" w:hanging="360"/>
      </w:p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928" w:hanging="360"/>
      </w:pPr>
      <w:rPr>
        <w:rFonts w:ascii="Symbol" w:hAnsi="Symbol" w:cs="Symbol"/>
      </w:rPr>
    </w:lvl>
  </w:abstractNum>
  <w:abstractNum w:abstractNumId="2" w15:restartNumberingAfterBreak="0">
    <w:nsid w:val="015B27DD"/>
    <w:multiLevelType w:val="hybridMultilevel"/>
    <w:tmpl w:val="23968992"/>
    <w:lvl w:ilvl="0" w:tplc="48DEEE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6F4A65"/>
    <w:multiLevelType w:val="multilevel"/>
    <w:tmpl w:val="0C1C146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982497"/>
    <w:multiLevelType w:val="hybridMultilevel"/>
    <w:tmpl w:val="6186C27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E710102"/>
    <w:multiLevelType w:val="multilevel"/>
    <w:tmpl w:val="FBF6BE80"/>
    <w:styleLink w:val="1"/>
    <w:lvl w:ilvl="0">
      <w:start w:val="3"/>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trike w:val="0"/>
        <w:color w:val="auto"/>
      </w:rPr>
    </w:lvl>
    <w:lvl w:ilvl="3">
      <w:start w:val="1"/>
      <w:numFmt w:val="decimal"/>
      <w:lvlText w:val="%1.%2.%3.%4."/>
      <w:lvlJc w:val="left"/>
      <w:pPr>
        <w:ind w:left="1728" w:hanging="648"/>
      </w:pPr>
      <w:rPr>
        <w:rFonts w:hint="default"/>
        <w:color w:val="auto"/>
        <w:sz w:val="28"/>
        <w:szCs w:val="2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04128AB"/>
    <w:multiLevelType w:val="hybridMultilevel"/>
    <w:tmpl w:val="E60CE330"/>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0EE0E5B"/>
    <w:multiLevelType w:val="multilevel"/>
    <w:tmpl w:val="C364727E"/>
    <w:lvl w:ilvl="0">
      <w:start w:val="1"/>
      <w:numFmt w:val="bullet"/>
      <w:lvlText w:val="o"/>
      <w:lvlJc w:val="left"/>
      <w:pPr>
        <w:tabs>
          <w:tab w:val="num" w:pos="1068"/>
        </w:tabs>
        <w:ind w:left="1068" w:hanging="360"/>
      </w:pPr>
      <w:rPr>
        <w:rFonts w:ascii="Courier New" w:hAnsi="Courier New" w:cs="Courier New" w:hint="default"/>
        <w:sz w:val="24"/>
        <w:szCs w:val="24"/>
      </w:rPr>
    </w:lvl>
    <w:lvl w:ilvl="1">
      <w:start w:val="1"/>
      <w:numFmt w:val="bullet"/>
      <w:lvlText w:val="o"/>
      <w:lvlJc w:val="left"/>
      <w:pPr>
        <w:tabs>
          <w:tab w:val="num" w:pos="1788"/>
        </w:tabs>
        <w:ind w:left="1788" w:hanging="360"/>
      </w:pPr>
      <w:rPr>
        <w:rFonts w:ascii="Courier New" w:hAnsi="Courier New" w:cs="Courier New" w:hint="default"/>
        <w:sz w:val="20"/>
        <w:szCs w:val="20"/>
      </w:rPr>
    </w:lvl>
    <w:lvl w:ilvl="2">
      <w:start w:val="1"/>
      <w:numFmt w:val="bullet"/>
      <w:lvlText w:val=""/>
      <w:lvlJc w:val="left"/>
      <w:pPr>
        <w:tabs>
          <w:tab w:val="num" w:pos="2508"/>
        </w:tabs>
        <w:ind w:left="2508" w:hanging="360"/>
      </w:pPr>
      <w:rPr>
        <w:rFonts w:ascii="Wingdings" w:hAnsi="Wingdings" w:cs="Wingdings" w:hint="default"/>
        <w:sz w:val="20"/>
        <w:szCs w:val="20"/>
      </w:rPr>
    </w:lvl>
    <w:lvl w:ilvl="3">
      <w:start w:val="1"/>
      <w:numFmt w:val="bullet"/>
      <w:lvlText w:val=""/>
      <w:lvlJc w:val="left"/>
      <w:pPr>
        <w:tabs>
          <w:tab w:val="num" w:pos="3228"/>
        </w:tabs>
        <w:ind w:left="3228" w:hanging="360"/>
      </w:pPr>
      <w:rPr>
        <w:rFonts w:ascii="Wingdings" w:hAnsi="Wingdings" w:cs="Wingdings" w:hint="default"/>
        <w:sz w:val="20"/>
        <w:szCs w:val="20"/>
      </w:rPr>
    </w:lvl>
    <w:lvl w:ilvl="4">
      <w:start w:val="1"/>
      <w:numFmt w:val="bullet"/>
      <w:lvlText w:val=""/>
      <w:lvlJc w:val="left"/>
      <w:pPr>
        <w:tabs>
          <w:tab w:val="num" w:pos="3948"/>
        </w:tabs>
        <w:ind w:left="3948" w:hanging="360"/>
      </w:pPr>
      <w:rPr>
        <w:rFonts w:ascii="Wingdings" w:hAnsi="Wingdings" w:cs="Wingdings" w:hint="default"/>
        <w:sz w:val="20"/>
        <w:szCs w:val="20"/>
      </w:rPr>
    </w:lvl>
    <w:lvl w:ilvl="5">
      <w:start w:val="1"/>
      <w:numFmt w:val="bullet"/>
      <w:lvlText w:val=""/>
      <w:lvlJc w:val="left"/>
      <w:pPr>
        <w:tabs>
          <w:tab w:val="num" w:pos="4668"/>
        </w:tabs>
        <w:ind w:left="4668" w:hanging="360"/>
      </w:pPr>
      <w:rPr>
        <w:rFonts w:ascii="Wingdings" w:hAnsi="Wingdings" w:cs="Wingdings" w:hint="default"/>
        <w:sz w:val="20"/>
        <w:szCs w:val="20"/>
      </w:rPr>
    </w:lvl>
    <w:lvl w:ilvl="6">
      <w:start w:val="1"/>
      <w:numFmt w:val="bullet"/>
      <w:lvlText w:val=""/>
      <w:lvlJc w:val="left"/>
      <w:pPr>
        <w:tabs>
          <w:tab w:val="num" w:pos="5388"/>
        </w:tabs>
        <w:ind w:left="5388" w:hanging="360"/>
      </w:pPr>
      <w:rPr>
        <w:rFonts w:ascii="Wingdings" w:hAnsi="Wingdings" w:cs="Wingdings" w:hint="default"/>
        <w:sz w:val="20"/>
        <w:szCs w:val="20"/>
      </w:rPr>
    </w:lvl>
    <w:lvl w:ilvl="7">
      <w:start w:val="1"/>
      <w:numFmt w:val="bullet"/>
      <w:lvlText w:val=""/>
      <w:lvlJc w:val="left"/>
      <w:pPr>
        <w:tabs>
          <w:tab w:val="num" w:pos="6108"/>
        </w:tabs>
        <w:ind w:left="6108" w:hanging="360"/>
      </w:pPr>
      <w:rPr>
        <w:rFonts w:ascii="Wingdings" w:hAnsi="Wingdings" w:cs="Wingdings" w:hint="default"/>
        <w:sz w:val="20"/>
        <w:szCs w:val="20"/>
      </w:rPr>
    </w:lvl>
    <w:lvl w:ilvl="8">
      <w:start w:val="1"/>
      <w:numFmt w:val="bullet"/>
      <w:lvlText w:val=""/>
      <w:lvlJc w:val="left"/>
      <w:pPr>
        <w:tabs>
          <w:tab w:val="num" w:pos="6828"/>
        </w:tabs>
        <w:ind w:left="6828" w:hanging="360"/>
      </w:pPr>
      <w:rPr>
        <w:rFonts w:ascii="Wingdings" w:hAnsi="Wingdings" w:cs="Wingdings" w:hint="default"/>
        <w:sz w:val="20"/>
        <w:szCs w:val="20"/>
      </w:rPr>
    </w:lvl>
  </w:abstractNum>
  <w:abstractNum w:abstractNumId="12" w15:restartNumberingAfterBreak="0">
    <w:nsid w:val="220D0E8A"/>
    <w:multiLevelType w:val="hybridMultilevel"/>
    <w:tmpl w:val="74881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7521F0C"/>
    <w:multiLevelType w:val="hybridMultilevel"/>
    <w:tmpl w:val="74881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5C11FA"/>
    <w:multiLevelType w:val="multilevel"/>
    <w:tmpl w:val="F3E0876A"/>
    <w:lvl w:ilvl="0">
      <w:start w:val="1"/>
      <w:numFmt w:val="decimal"/>
      <w:lvlText w:val="%1."/>
      <w:lvlJc w:val="left"/>
      <w:pPr>
        <w:ind w:left="360" w:hanging="360"/>
      </w:pPr>
      <w:rPr>
        <w:rFonts w:hint="default"/>
      </w:rPr>
    </w:lvl>
    <w:lvl w:ilvl="1">
      <w:start w:val="6"/>
      <w:numFmt w:val="decimal"/>
      <w:lvlText w:val="%1.%2."/>
      <w:lvlJc w:val="left"/>
      <w:pPr>
        <w:ind w:left="1069" w:hanging="360"/>
      </w:pPr>
      <w:rPr>
        <w:rFonts w:hint="default"/>
        <w:b/>
        <w:i/>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6022A69"/>
    <w:multiLevelType w:val="hybridMultilevel"/>
    <w:tmpl w:val="EC1CA5F4"/>
    <w:lvl w:ilvl="0" w:tplc="CACC670E">
      <w:start w:val="1"/>
      <w:numFmt w:val="bullet"/>
      <w:pStyle w:val="10"/>
      <w:lvlText w:val=""/>
      <w:lvlJc w:val="left"/>
      <w:pPr>
        <w:tabs>
          <w:tab w:val="num" w:pos="928"/>
        </w:tabs>
        <w:ind w:left="928" w:hanging="360"/>
      </w:pPr>
      <w:rPr>
        <w:rFonts w:ascii="Symbol" w:hAnsi="Symbol" w:cs="Symbol" w:hint="default"/>
      </w:rPr>
    </w:lvl>
    <w:lvl w:ilvl="1" w:tplc="04190003">
      <w:start w:val="1"/>
      <w:numFmt w:val="bullet"/>
      <w:lvlText w:val="o"/>
      <w:lvlJc w:val="left"/>
      <w:pPr>
        <w:tabs>
          <w:tab w:val="num" w:pos="2858"/>
        </w:tabs>
        <w:ind w:left="2858" w:hanging="360"/>
      </w:pPr>
      <w:rPr>
        <w:rFonts w:ascii="Courier New" w:hAnsi="Courier New" w:cs="Courier New" w:hint="default"/>
      </w:rPr>
    </w:lvl>
    <w:lvl w:ilvl="2" w:tplc="04190005">
      <w:start w:val="1"/>
      <w:numFmt w:val="bullet"/>
      <w:lvlText w:val=""/>
      <w:lvlJc w:val="left"/>
      <w:pPr>
        <w:tabs>
          <w:tab w:val="num" w:pos="3578"/>
        </w:tabs>
        <w:ind w:left="3578" w:hanging="360"/>
      </w:pPr>
      <w:rPr>
        <w:rFonts w:ascii="Wingdings" w:hAnsi="Wingdings" w:cs="Wingdings" w:hint="default"/>
      </w:rPr>
    </w:lvl>
    <w:lvl w:ilvl="3" w:tplc="04190001">
      <w:start w:val="1"/>
      <w:numFmt w:val="bullet"/>
      <w:lvlText w:val=""/>
      <w:lvlJc w:val="left"/>
      <w:pPr>
        <w:tabs>
          <w:tab w:val="num" w:pos="4298"/>
        </w:tabs>
        <w:ind w:left="4298" w:hanging="360"/>
      </w:pPr>
      <w:rPr>
        <w:rFonts w:ascii="Symbol" w:hAnsi="Symbol" w:cs="Symbol" w:hint="default"/>
      </w:rPr>
    </w:lvl>
    <w:lvl w:ilvl="4" w:tplc="04190003">
      <w:start w:val="1"/>
      <w:numFmt w:val="bullet"/>
      <w:lvlText w:val="o"/>
      <w:lvlJc w:val="left"/>
      <w:pPr>
        <w:tabs>
          <w:tab w:val="num" w:pos="5018"/>
        </w:tabs>
        <w:ind w:left="5018" w:hanging="360"/>
      </w:pPr>
      <w:rPr>
        <w:rFonts w:ascii="Courier New" w:hAnsi="Courier New" w:cs="Courier New" w:hint="default"/>
      </w:rPr>
    </w:lvl>
    <w:lvl w:ilvl="5" w:tplc="04190005">
      <w:start w:val="1"/>
      <w:numFmt w:val="bullet"/>
      <w:lvlText w:val=""/>
      <w:lvlJc w:val="left"/>
      <w:pPr>
        <w:tabs>
          <w:tab w:val="num" w:pos="5738"/>
        </w:tabs>
        <w:ind w:left="5738" w:hanging="360"/>
      </w:pPr>
      <w:rPr>
        <w:rFonts w:ascii="Wingdings" w:hAnsi="Wingdings" w:cs="Wingdings" w:hint="default"/>
      </w:rPr>
    </w:lvl>
    <w:lvl w:ilvl="6" w:tplc="04190001">
      <w:start w:val="1"/>
      <w:numFmt w:val="bullet"/>
      <w:lvlText w:val=""/>
      <w:lvlJc w:val="left"/>
      <w:pPr>
        <w:tabs>
          <w:tab w:val="num" w:pos="6458"/>
        </w:tabs>
        <w:ind w:left="6458" w:hanging="360"/>
      </w:pPr>
      <w:rPr>
        <w:rFonts w:ascii="Symbol" w:hAnsi="Symbol" w:cs="Symbol" w:hint="default"/>
      </w:rPr>
    </w:lvl>
    <w:lvl w:ilvl="7" w:tplc="04190003">
      <w:start w:val="1"/>
      <w:numFmt w:val="bullet"/>
      <w:lvlText w:val="o"/>
      <w:lvlJc w:val="left"/>
      <w:pPr>
        <w:tabs>
          <w:tab w:val="num" w:pos="7178"/>
        </w:tabs>
        <w:ind w:left="7178" w:hanging="360"/>
      </w:pPr>
      <w:rPr>
        <w:rFonts w:ascii="Courier New" w:hAnsi="Courier New" w:cs="Courier New" w:hint="default"/>
      </w:rPr>
    </w:lvl>
    <w:lvl w:ilvl="8" w:tplc="04190005">
      <w:start w:val="1"/>
      <w:numFmt w:val="bullet"/>
      <w:lvlText w:val=""/>
      <w:lvlJc w:val="left"/>
      <w:pPr>
        <w:tabs>
          <w:tab w:val="num" w:pos="7898"/>
        </w:tabs>
        <w:ind w:left="7898" w:hanging="360"/>
      </w:pPr>
      <w:rPr>
        <w:rFonts w:ascii="Wingdings" w:hAnsi="Wingdings" w:cs="Wingdings" w:hint="default"/>
      </w:rPr>
    </w:lvl>
  </w:abstractNum>
  <w:abstractNum w:abstractNumId="16" w15:restartNumberingAfterBreak="0">
    <w:nsid w:val="398F6024"/>
    <w:multiLevelType w:val="hybridMultilevel"/>
    <w:tmpl w:val="FCB2BFA2"/>
    <w:lvl w:ilvl="0" w:tplc="0419000F">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7" w15:restartNumberingAfterBreak="0">
    <w:nsid w:val="3B377BDD"/>
    <w:multiLevelType w:val="hybridMultilevel"/>
    <w:tmpl w:val="36A84A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22325C"/>
    <w:multiLevelType w:val="hybridMultilevel"/>
    <w:tmpl w:val="76D67128"/>
    <w:lvl w:ilvl="0" w:tplc="F3BAB0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9A747FB"/>
    <w:multiLevelType w:val="hybridMultilevel"/>
    <w:tmpl w:val="652E05E6"/>
    <w:lvl w:ilvl="0" w:tplc="3842B094">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4C7F750A"/>
    <w:multiLevelType w:val="multilevel"/>
    <w:tmpl w:val="824E6BAA"/>
    <w:lvl w:ilvl="0">
      <w:start w:val="6"/>
      <w:numFmt w:val="decimal"/>
      <w:lvlText w:val="%1."/>
      <w:lvlJc w:val="left"/>
      <w:pPr>
        <w:ind w:left="390" w:hanging="39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2" w15:restartNumberingAfterBreak="0">
    <w:nsid w:val="4DBD18E7"/>
    <w:multiLevelType w:val="multilevel"/>
    <w:tmpl w:val="E2461476"/>
    <w:lvl w:ilvl="0">
      <w:start w:val="1"/>
      <w:numFmt w:val="decimal"/>
      <w:pStyle w:val="11"/>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873161"/>
    <w:multiLevelType w:val="hybridMultilevel"/>
    <w:tmpl w:val="436C0778"/>
    <w:lvl w:ilvl="0" w:tplc="3842B094">
      <w:start w:val="1"/>
      <w:numFmt w:val="bullet"/>
      <w:lvlText w:val=""/>
      <w:lvlJc w:val="left"/>
      <w:pPr>
        <w:tabs>
          <w:tab w:val="num" w:pos="2138"/>
        </w:tabs>
        <w:ind w:left="2138" w:hanging="360"/>
      </w:pPr>
      <w:rPr>
        <w:rFonts w:ascii="Symbol" w:hAnsi="Symbol" w:hint="default"/>
        <w:color w:val="auto"/>
      </w:rPr>
    </w:lvl>
    <w:lvl w:ilvl="1" w:tplc="04190003">
      <w:start w:val="1"/>
      <w:numFmt w:val="bullet"/>
      <w:lvlText w:val="o"/>
      <w:lvlJc w:val="left"/>
      <w:pPr>
        <w:tabs>
          <w:tab w:val="num" w:pos="2858"/>
        </w:tabs>
        <w:ind w:left="2858" w:hanging="360"/>
      </w:pPr>
      <w:rPr>
        <w:rFonts w:ascii="Courier New" w:hAnsi="Courier New" w:cs="Courier New" w:hint="default"/>
      </w:rPr>
    </w:lvl>
    <w:lvl w:ilvl="2" w:tplc="04190005">
      <w:start w:val="1"/>
      <w:numFmt w:val="bullet"/>
      <w:lvlText w:val=""/>
      <w:lvlJc w:val="left"/>
      <w:pPr>
        <w:tabs>
          <w:tab w:val="num" w:pos="3578"/>
        </w:tabs>
        <w:ind w:left="3578" w:hanging="360"/>
      </w:pPr>
      <w:rPr>
        <w:rFonts w:ascii="Wingdings" w:hAnsi="Wingdings" w:cs="Wingdings" w:hint="default"/>
      </w:rPr>
    </w:lvl>
    <w:lvl w:ilvl="3" w:tplc="04190001">
      <w:start w:val="1"/>
      <w:numFmt w:val="bullet"/>
      <w:lvlText w:val=""/>
      <w:lvlJc w:val="left"/>
      <w:pPr>
        <w:tabs>
          <w:tab w:val="num" w:pos="4298"/>
        </w:tabs>
        <w:ind w:left="4298" w:hanging="360"/>
      </w:pPr>
      <w:rPr>
        <w:rFonts w:ascii="Symbol" w:hAnsi="Symbol" w:cs="Symbol" w:hint="default"/>
      </w:rPr>
    </w:lvl>
    <w:lvl w:ilvl="4" w:tplc="04190003">
      <w:start w:val="1"/>
      <w:numFmt w:val="bullet"/>
      <w:lvlText w:val="o"/>
      <w:lvlJc w:val="left"/>
      <w:pPr>
        <w:tabs>
          <w:tab w:val="num" w:pos="5018"/>
        </w:tabs>
        <w:ind w:left="5018" w:hanging="360"/>
      </w:pPr>
      <w:rPr>
        <w:rFonts w:ascii="Courier New" w:hAnsi="Courier New" w:cs="Courier New" w:hint="default"/>
      </w:rPr>
    </w:lvl>
    <w:lvl w:ilvl="5" w:tplc="04190005">
      <w:start w:val="1"/>
      <w:numFmt w:val="bullet"/>
      <w:lvlText w:val=""/>
      <w:lvlJc w:val="left"/>
      <w:pPr>
        <w:tabs>
          <w:tab w:val="num" w:pos="5738"/>
        </w:tabs>
        <w:ind w:left="5738" w:hanging="360"/>
      </w:pPr>
      <w:rPr>
        <w:rFonts w:ascii="Wingdings" w:hAnsi="Wingdings" w:cs="Wingdings" w:hint="default"/>
      </w:rPr>
    </w:lvl>
    <w:lvl w:ilvl="6" w:tplc="04190001">
      <w:start w:val="1"/>
      <w:numFmt w:val="bullet"/>
      <w:lvlText w:val=""/>
      <w:lvlJc w:val="left"/>
      <w:pPr>
        <w:tabs>
          <w:tab w:val="num" w:pos="6458"/>
        </w:tabs>
        <w:ind w:left="6458" w:hanging="360"/>
      </w:pPr>
      <w:rPr>
        <w:rFonts w:ascii="Symbol" w:hAnsi="Symbol" w:cs="Symbol" w:hint="default"/>
      </w:rPr>
    </w:lvl>
    <w:lvl w:ilvl="7" w:tplc="04190003">
      <w:start w:val="1"/>
      <w:numFmt w:val="bullet"/>
      <w:lvlText w:val="o"/>
      <w:lvlJc w:val="left"/>
      <w:pPr>
        <w:tabs>
          <w:tab w:val="num" w:pos="7178"/>
        </w:tabs>
        <w:ind w:left="7178" w:hanging="360"/>
      </w:pPr>
      <w:rPr>
        <w:rFonts w:ascii="Courier New" w:hAnsi="Courier New" w:cs="Courier New" w:hint="default"/>
      </w:rPr>
    </w:lvl>
    <w:lvl w:ilvl="8" w:tplc="04190005">
      <w:start w:val="1"/>
      <w:numFmt w:val="bullet"/>
      <w:lvlText w:val=""/>
      <w:lvlJc w:val="left"/>
      <w:pPr>
        <w:tabs>
          <w:tab w:val="num" w:pos="7898"/>
        </w:tabs>
        <w:ind w:left="7898" w:hanging="360"/>
      </w:pPr>
      <w:rPr>
        <w:rFonts w:ascii="Wingdings" w:hAnsi="Wingdings" w:cs="Wingdings" w:hint="default"/>
      </w:rPr>
    </w:lvl>
  </w:abstractNum>
  <w:abstractNum w:abstractNumId="24" w15:restartNumberingAfterBreak="0">
    <w:nsid w:val="598D3F16"/>
    <w:multiLevelType w:val="multilevel"/>
    <w:tmpl w:val="EBEC5F4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EB63D5D"/>
    <w:multiLevelType w:val="hybridMultilevel"/>
    <w:tmpl w:val="9AFE9706"/>
    <w:lvl w:ilvl="0" w:tplc="3842B094">
      <w:start w:val="1"/>
      <w:numFmt w:val="bullet"/>
      <w:lvlText w:val=""/>
      <w:lvlJc w:val="left"/>
      <w:pPr>
        <w:ind w:left="1429" w:hanging="360"/>
      </w:pPr>
      <w:rPr>
        <w:rFonts w:ascii="Symbol" w:hAnsi="Symbol" w:hint="default"/>
        <w:color w:val="auto"/>
      </w:rPr>
    </w:lvl>
    <w:lvl w:ilvl="1" w:tplc="3842B094">
      <w:start w:val="1"/>
      <w:numFmt w:val="bullet"/>
      <w:lvlText w:val=""/>
      <w:lvlJc w:val="left"/>
      <w:pPr>
        <w:ind w:left="2734" w:hanging="945"/>
      </w:pPr>
      <w:rPr>
        <w:rFonts w:ascii="Symbol" w:hAnsi="Symbol"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7D6BD1"/>
    <w:multiLevelType w:val="multilevel"/>
    <w:tmpl w:val="13783BBA"/>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98E2971"/>
    <w:multiLevelType w:val="hybridMultilevel"/>
    <w:tmpl w:val="12EEBA34"/>
    <w:name w:val="WW8Num212"/>
    <w:lvl w:ilvl="0" w:tplc="FC04C360">
      <w:start w:val="1"/>
      <w:numFmt w:val="bullet"/>
      <w:lvlText w:val=""/>
      <w:lvlJc w:val="left"/>
      <w:pPr>
        <w:tabs>
          <w:tab w:val="num" w:pos="0"/>
        </w:tabs>
        <w:ind w:left="1743"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93C531E"/>
    <w:multiLevelType w:val="multilevel"/>
    <w:tmpl w:val="F2FAECD0"/>
    <w:lvl w:ilvl="0">
      <w:start w:val="4"/>
      <w:numFmt w:val="decimal"/>
      <w:lvlText w:val="%1."/>
      <w:lvlJc w:val="left"/>
      <w:pPr>
        <w:ind w:left="540" w:hanging="540"/>
      </w:pPr>
      <w:rPr>
        <w:rFonts w:eastAsia="Batang" w:hint="default"/>
      </w:rPr>
    </w:lvl>
    <w:lvl w:ilvl="1">
      <w:start w:val="3"/>
      <w:numFmt w:val="decimal"/>
      <w:lvlText w:val="%1.%2."/>
      <w:lvlJc w:val="left"/>
      <w:pPr>
        <w:ind w:left="753" w:hanging="540"/>
      </w:pPr>
      <w:rPr>
        <w:rFonts w:eastAsia="Batang" w:hint="default"/>
      </w:rPr>
    </w:lvl>
    <w:lvl w:ilvl="2">
      <w:start w:val="3"/>
      <w:numFmt w:val="decimal"/>
      <w:lvlText w:val="%1.%2.%3."/>
      <w:lvlJc w:val="left"/>
      <w:pPr>
        <w:ind w:left="1146" w:hanging="720"/>
      </w:pPr>
      <w:rPr>
        <w:rFonts w:eastAsia="Batang" w:hint="default"/>
      </w:rPr>
    </w:lvl>
    <w:lvl w:ilvl="3">
      <w:start w:val="1"/>
      <w:numFmt w:val="decimal"/>
      <w:lvlText w:val="%1.%2.%3.%4."/>
      <w:lvlJc w:val="left"/>
      <w:pPr>
        <w:ind w:left="1359" w:hanging="720"/>
      </w:pPr>
      <w:rPr>
        <w:rFonts w:eastAsia="Batang" w:hint="default"/>
      </w:rPr>
    </w:lvl>
    <w:lvl w:ilvl="4">
      <w:start w:val="1"/>
      <w:numFmt w:val="decimal"/>
      <w:lvlText w:val="%1.%2.%3.%4.%5."/>
      <w:lvlJc w:val="left"/>
      <w:pPr>
        <w:ind w:left="1932" w:hanging="1080"/>
      </w:pPr>
      <w:rPr>
        <w:rFonts w:eastAsia="Batang" w:hint="default"/>
      </w:rPr>
    </w:lvl>
    <w:lvl w:ilvl="5">
      <w:start w:val="1"/>
      <w:numFmt w:val="decimal"/>
      <w:lvlText w:val="%1.%2.%3.%4.%5.%6."/>
      <w:lvlJc w:val="left"/>
      <w:pPr>
        <w:ind w:left="2145" w:hanging="1080"/>
      </w:pPr>
      <w:rPr>
        <w:rFonts w:eastAsia="Batang" w:hint="default"/>
      </w:rPr>
    </w:lvl>
    <w:lvl w:ilvl="6">
      <w:start w:val="1"/>
      <w:numFmt w:val="decimal"/>
      <w:lvlText w:val="%1.%2.%3.%4.%5.%6.%7."/>
      <w:lvlJc w:val="left"/>
      <w:pPr>
        <w:ind w:left="2718" w:hanging="1440"/>
      </w:pPr>
      <w:rPr>
        <w:rFonts w:eastAsia="Batang" w:hint="default"/>
      </w:rPr>
    </w:lvl>
    <w:lvl w:ilvl="7">
      <w:start w:val="1"/>
      <w:numFmt w:val="decimal"/>
      <w:lvlText w:val="%1.%2.%3.%4.%5.%6.%7.%8."/>
      <w:lvlJc w:val="left"/>
      <w:pPr>
        <w:ind w:left="2931" w:hanging="1440"/>
      </w:pPr>
      <w:rPr>
        <w:rFonts w:eastAsia="Batang" w:hint="default"/>
      </w:rPr>
    </w:lvl>
    <w:lvl w:ilvl="8">
      <w:start w:val="1"/>
      <w:numFmt w:val="decimal"/>
      <w:lvlText w:val="%1.%2.%3.%4.%5.%6.%7.%8.%9."/>
      <w:lvlJc w:val="left"/>
      <w:pPr>
        <w:ind w:left="3504" w:hanging="1800"/>
      </w:pPr>
      <w:rPr>
        <w:rFonts w:eastAsia="Batang" w:hint="default"/>
      </w:rPr>
    </w:lvl>
  </w:abstractNum>
  <w:abstractNum w:abstractNumId="33" w15:restartNumberingAfterBreak="0">
    <w:nsid w:val="797C4EC8"/>
    <w:multiLevelType w:val="hybridMultilevel"/>
    <w:tmpl w:val="E736A65A"/>
    <w:lvl w:ilvl="0" w:tplc="AFCE19F4">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3"/>
  </w:num>
  <w:num w:numId="3">
    <w:abstractNumId w:val="10"/>
  </w:num>
  <w:num w:numId="4">
    <w:abstractNumId w:val="9"/>
  </w:num>
  <w:num w:numId="5">
    <w:abstractNumId w:val="7"/>
  </w:num>
  <w:num w:numId="6">
    <w:abstractNumId w:val="4"/>
  </w:num>
  <w:num w:numId="7">
    <w:abstractNumId w:val="14"/>
  </w:num>
  <w:num w:numId="8">
    <w:abstractNumId w:val="18"/>
  </w:num>
  <w:num w:numId="9">
    <w:abstractNumId w:val="26"/>
  </w:num>
  <w:num w:numId="10">
    <w:abstractNumId w:val="11"/>
  </w:num>
  <w:num w:numId="11">
    <w:abstractNumId w:val="2"/>
  </w:num>
  <w:num w:numId="12">
    <w:abstractNumId w:val="13"/>
  </w:num>
  <w:num w:numId="13">
    <w:abstractNumId w:val="33"/>
  </w:num>
  <w:num w:numId="14">
    <w:abstractNumId w:val="16"/>
  </w:num>
  <w:num w:numId="15">
    <w:abstractNumId w:val="8"/>
  </w:num>
  <w:num w:numId="16">
    <w:abstractNumId w:val="28"/>
  </w:num>
  <w:num w:numId="17">
    <w:abstractNumId w:val="6"/>
  </w:num>
  <w:num w:numId="18">
    <w:abstractNumId w:val="20"/>
  </w:num>
  <w:num w:numId="19">
    <w:abstractNumId w:val="19"/>
  </w:num>
  <w:num w:numId="20">
    <w:abstractNumId w:val="23"/>
  </w:num>
  <w:num w:numId="21">
    <w:abstractNumId w:val="5"/>
  </w:num>
  <w:num w:numId="22">
    <w:abstractNumId w:val="25"/>
  </w:num>
  <w:num w:numId="23">
    <w:abstractNumId w:val="22"/>
  </w:num>
  <w:num w:numId="24">
    <w:abstractNumId w:val="27"/>
  </w:num>
  <w:num w:numId="25">
    <w:abstractNumId w:val="17"/>
  </w:num>
  <w:num w:numId="26">
    <w:abstractNumId w:val="12"/>
  </w:num>
  <w:num w:numId="27">
    <w:abstractNumId w:val="31"/>
  </w:num>
  <w:num w:numId="28">
    <w:abstractNumId w:val="24"/>
  </w:num>
  <w:num w:numId="29">
    <w:abstractNumId w:val="32"/>
  </w:num>
  <w:num w:numId="30">
    <w:abstractNumId w:val="29"/>
  </w:num>
  <w:num w:numId="3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A4"/>
    <w:rsid w:val="00002BE3"/>
    <w:rsid w:val="00003A87"/>
    <w:rsid w:val="00007319"/>
    <w:rsid w:val="00014F86"/>
    <w:rsid w:val="00016CBF"/>
    <w:rsid w:val="00021843"/>
    <w:rsid w:val="000240BF"/>
    <w:rsid w:val="00032362"/>
    <w:rsid w:val="0003559E"/>
    <w:rsid w:val="00047E11"/>
    <w:rsid w:val="000530DA"/>
    <w:rsid w:val="00060E1D"/>
    <w:rsid w:val="000703E3"/>
    <w:rsid w:val="00074FF3"/>
    <w:rsid w:val="00077632"/>
    <w:rsid w:val="00083527"/>
    <w:rsid w:val="000F097B"/>
    <w:rsid w:val="000F3F7C"/>
    <w:rsid w:val="001007FB"/>
    <w:rsid w:val="00107316"/>
    <w:rsid w:val="0012041E"/>
    <w:rsid w:val="00134A89"/>
    <w:rsid w:val="0013507C"/>
    <w:rsid w:val="0016101E"/>
    <w:rsid w:val="001619A4"/>
    <w:rsid w:val="001645A2"/>
    <w:rsid w:val="00175993"/>
    <w:rsid w:val="001779D3"/>
    <w:rsid w:val="00187ACE"/>
    <w:rsid w:val="001A0F2D"/>
    <w:rsid w:val="001C5279"/>
    <w:rsid w:val="001D0D82"/>
    <w:rsid w:val="001E0E8A"/>
    <w:rsid w:val="001E48AA"/>
    <w:rsid w:val="001F55D7"/>
    <w:rsid w:val="00211C34"/>
    <w:rsid w:val="002162B5"/>
    <w:rsid w:val="00220207"/>
    <w:rsid w:val="00241EF7"/>
    <w:rsid w:val="002530D9"/>
    <w:rsid w:val="0026415C"/>
    <w:rsid w:val="0028004F"/>
    <w:rsid w:val="002856CD"/>
    <w:rsid w:val="002B35D1"/>
    <w:rsid w:val="002C1BB4"/>
    <w:rsid w:val="002D09A6"/>
    <w:rsid w:val="002D4E62"/>
    <w:rsid w:val="002E26B6"/>
    <w:rsid w:val="002E79BF"/>
    <w:rsid w:val="002F58DA"/>
    <w:rsid w:val="00306D2C"/>
    <w:rsid w:val="003075C0"/>
    <w:rsid w:val="00311155"/>
    <w:rsid w:val="003223FE"/>
    <w:rsid w:val="00323662"/>
    <w:rsid w:val="003253F8"/>
    <w:rsid w:val="00333DD5"/>
    <w:rsid w:val="00336A8A"/>
    <w:rsid w:val="00345CC4"/>
    <w:rsid w:val="00347C4B"/>
    <w:rsid w:val="00353BDA"/>
    <w:rsid w:val="00356433"/>
    <w:rsid w:val="00387805"/>
    <w:rsid w:val="003918EA"/>
    <w:rsid w:val="003A0CE9"/>
    <w:rsid w:val="003A77A9"/>
    <w:rsid w:val="003E3FCD"/>
    <w:rsid w:val="003F2A0F"/>
    <w:rsid w:val="003F79A6"/>
    <w:rsid w:val="004053F8"/>
    <w:rsid w:val="00406E67"/>
    <w:rsid w:val="004257E4"/>
    <w:rsid w:val="004336BC"/>
    <w:rsid w:val="004359B1"/>
    <w:rsid w:val="004472AE"/>
    <w:rsid w:val="004532F9"/>
    <w:rsid w:val="00455860"/>
    <w:rsid w:val="004875EC"/>
    <w:rsid w:val="0049042B"/>
    <w:rsid w:val="004B0EE8"/>
    <w:rsid w:val="004B5F5D"/>
    <w:rsid w:val="004D0D0D"/>
    <w:rsid w:val="004F0B64"/>
    <w:rsid w:val="00504934"/>
    <w:rsid w:val="00506D74"/>
    <w:rsid w:val="00514139"/>
    <w:rsid w:val="00521269"/>
    <w:rsid w:val="00522A90"/>
    <w:rsid w:val="00530C9D"/>
    <w:rsid w:val="005317CF"/>
    <w:rsid w:val="00532F94"/>
    <w:rsid w:val="00534DE7"/>
    <w:rsid w:val="0054159E"/>
    <w:rsid w:val="00562B96"/>
    <w:rsid w:val="00565465"/>
    <w:rsid w:val="005729D3"/>
    <w:rsid w:val="00572F95"/>
    <w:rsid w:val="00574DDB"/>
    <w:rsid w:val="00576010"/>
    <w:rsid w:val="005814A5"/>
    <w:rsid w:val="005851D7"/>
    <w:rsid w:val="005A2351"/>
    <w:rsid w:val="005A2BF0"/>
    <w:rsid w:val="005A6FC2"/>
    <w:rsid w:val="005B46E9"/>
    <w:rsid w:val="005C1F7F"/>
    <w:rsid w:val="005E4137"/>
    <w:rsid w:val="005F5600"/>
    <w:rsid w:val="00602F2C"/>
    <w:rsid w:val="00606958"/>
    <w:rsid w:val="00624FA4"/>
    <w:rsid w:val="0064142A"/>
    <w:rsid w:val="006443A7"/>
    <w:rsid w:val="00647E0C"/>
    <w:rsid w:val="0065465C"/>
    <w:rsid w:val="00663F19"/>
    <w:rsid w:val="006A4276"/>
    <w:rsid w:val="006B2202"/>
    <w:rsid w:val="006B3036"/>
    <w:rsid w:val="006B4D24"/>
    <w:rsid w:val="006C10C6"/>
    <w:rsid w:val="006F152F"/>
    <w:rsid w:val="00703E01"/>
    <w:rsid w:val="0070450E"/>
    <w:rsid w:val="0070725A"/>
    <w:rsid w:val="00723D6D"/>
    <w:rsid w:val="0073388B"/>
    <w:rsid w:val="00735A63"/>
    <w:rsid w:val="00752142"/>
    <w:rsid w:val="007546BE"/>
    <w:rsid w:val="00764382"/>
    <w:rsid w:val="00775968"/>
    <w:rsid w:val="00777C5E"/>
    <w:rsid w:val="00794A01"/>
    <w:rsid w:val="007B2D1E"/>
    <w:rsid w:val="007D70F7"/>
    <w:rsid w:val="007F3DCA"/>
    <w:rsid w:val="008015C1"/>
    <w:rsid w:val="00813011"/>
    <w:rsid w:val="008550E7"/>
    <w:rsid w:val="008629EA"/>
    <w:rsid w:val="0086464C"/>
    <w:rsid w:val="0086594C"/>
    <w:rsid w:val="008704D7"/>
    <w:rsid w:val="00882E5A"/>
    <w:rsid w:val="008867FC"/>
    <w:rsid w:val="008A4715"/>
    <w:rsid w:val="008B13A7"/>
    <w:rsid w:val="008B492B"/>
    <w:rsid w:val="008C4679"/>
    <w:rsid w:val="008D2B6B"/>
    <w:rsid w:val="009109FD"/>
    <w:rsid w:val="00931357"/>
    <w:rsid w:val="00933398"/>
    <w:rsid w:val="00934AFD"/>
    <w:rsid w:val="009616EB"/>
    <w:rsid w:val="00962FCC"/>
    <w:rsid w:val="009673E7"/>
    <w:rsid w:val="00983F3F"/>
    <w:rsid w:val="009858FA"/>
    <w:rsid w:val="00986410"/>
    <w:rsid w:val="00990CB1"/>
    <w:rsid w:val="00997C05"/>
    <w:rsid w:val="009A24DA"/>
    <w:rsid w:val="009C668E"/>
    <w:rsid w:val="009C6C96"/>
    <w:rsid w:val="009D4D4D"/>
    <w:rsid w:val="009F2693"/>
    <w:rsid w:val="009F6D6C"/>
    <w:rsid w:val="00A0095D"/>
    <w:rsid w:val="00A04D90"/>
    <w:rsid w:val="00A052BD"/>
    <w:rsid w:val="00A21DB8"/>
    <w:rsid w:val="00A22826"/>
    <w:rsid w:val="00A53B5C"/>
    <w:rsid w:val="00A54144"/>
    <w:rsid w:val="00A66D31"/>
    <w:rsid w:val="00A67CE5"/>
    <w:rsid w:val="00A81EA9"/>
    <w:rsid w:val="00AB0472"/>
    <w:rsid w:val="00AB1B75"/>
    <w:rsid w:val="00AC038A"/>
    <w:rsid w:val="00AC43DF"/>
    <w:rsid w:val="00AC53AB"/>
    <w:rsid w:val="00AF5A6B"/>
    <w:rsid w:val="00B120BE"/>
    <w:rsid w:val="00B4016D"/>
    <w:rsid w:val="00B47F07"/>
    <w:rsid w:val="00B63261"/>
    <w:rsid w:val="00B64FA5"/>
    <w:rsid w:val="00B82D33"/>
    <w:rsid w:val="00B96DD6"/>
    <w:rsid w:val="00B97A44"/>
    <w:rsid w:val="00BB73F0"/>
    <w:rsid w:val="00BC0100"/>
    <w:rsid w:val="00BC43BB"/>
    <w:rsid w:val="00BD0A82"/>
    <w:rsid w:val="00BD0EDD"/>
    <w:rsid w:val="00BD2574"/>
    <w:rsid w:val="00BE73E1"/>
    <w:rsid w:val="00BF3116"/>
    <w:rsid w:val="00BF4343"/>
    <w:rsid w:val="00C360B2"/>
    <w:rsid w:val="00C51D99"/>
    <w:rsid w:val="00C52AD9"/>
    <w:rsid w:val="00C70F1D"/>
    <w:rsid w:val="00C7236A"/>
    <w:rsid w:val="00C756AC"/>
    <w:rsid w:val="00C76789"/>
    <w:rsid w:val="00C9021D"/>
    <w:rsid w:val="00CA1630"/>
    <w:rsid w:val="00CB41C0"/>
    <w:rsid w:val="00CC524E"/>
    <w:rsid w:val="00CD2EEC"/>
    <w:rsid w:val="00CE3DFC"/>
    <w:rsid w:val="00CF3125"/>
    <w:rsid w:val="00D053BB"/>
    <w:rsid w:val="00D07F5B"/>
    <w:rsid w:val="00D170DA"/>
    <w:rsid w:val="00D204B4"/>
    <w:rsid w:val="00D31C0E"/>
    <w:rsid w:val="00D75629"/>
    <w:rsid w:val="00D8603C"/>
    <w:rsid w:val="00DA7BAB"/>
    <w:rsid w:val="00DC71F1"/>
    <w:rsid w:val="00DF1E87"/>
    <w:rsid w:val="00DF58EA"/>
    <w:rsid w:val="00DF7AC2"/>
    <w:rsid w:val="00E32DDC"/>
    <w:rsid w:val="00E577C7"/>
    <w:rsid w:val="00E65936"/>
    <w:rsid w:val="00E66435"/>
    <w:rsid w:val="00E754B4"/>
    <w:rsid w:val="00E9097D"/>
    <w:rsid w:val="00EA36C2"/>
    <w:rsid w:val="00EB692A"/>
    <w:rsid w:val="00EC3EE5"/>
    <w:rsid w:val="00EC779C"/>
    <w:rsid w:val="00F00561"/>
    <w:rsid w:val="00F211C9"/>
    <w:rsid w:val="00F24579"/>
    <w:rsid w:val="00F26565"/>
    <w:rsid w:val="00F35E90"/>
    <w:rsid w:val="00F36FD2"/>
    <w:rsid w:val="00F50445"/>
    <w:rsid w:val="00F54B88"/>
    <w:rsid w:val="00F63E68"/>
    <w:rsid w:val="00F76DE3"/>
    <w:rsid w:val="00F86520"/>
    <w:rsid w:val="00F86858"/>
    <w:rsid w:val="00F87C49"/>
    <w:rsid w:val="00F96A5C"/>
    <w:rsid w:val="00FA2A08"/>
    <w:rsid w:val="00FA39DC"/>
    <w:rsid w:val="00FD6B72"/>
    <w:rsid w:val="00FF1B31"/>
    <w:rsid w:val="00FF4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2CB89"/>
  <w15:docId w15:val="{1BE4C0DE-0680-4F73-B2D5-B4AD5E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2">
    <w:name w:val="heading 1"/>
    <w:aliases w:val="H1,h1"/>
    <w:basedOn w:val="a"/>
    <w:next w:val="a"/>
    <w:link w:val="13"/>
    <w:qFormat/>
    <w:pPr>
      <w:keepNext/>
      <w:spacing w:before="240" w:after="120"/>
      <w:jc w:val="both"/>
      <w:outlineLvl w:val="0"/>
    </w:pPr>
    <w:rPr>
      <w:b/>
      <w:bCs/>
      <w:sz w:val="28"/>
      <w:szCs w:val="28"/>
      <w:lang w:val="x-none" w:eastAsia="x-none"/>
    </w:rPr>
  </w:style>
  <w:style w:type="paragraph" w:styleId="20">
    <w:name w:val="heading 2"/>
    <w:aliases w:val="H2,H2 Знак,Заголовок 21,2,h2,Б2,RTC,iz2,Раздел Знак,Заголовок 1 + Times New Roman,14 пт,Перед:  0 пт,После:  0 пт Знак,Numbered text 3,HD2,heading 2,Heading 2 Hidden,Gliederung2,Gliederung,Indented Heading,H21,H22,Indented Heading1,H23"/>
    <w:basedOn w:val="a"/>
    <w:next w:val="a"/>
    <w:link w:val="21"/>
    <w:qFormat/>
    <w:pPr>
      <w:keepNext/>
      <w:spacing w:before="240" w:after="60"/>
      <w:outlineLvl w:val="1"/>
    </w:pPr>
    <w:rPr>
      <w:rFonts w:ascii="Cambria" w:hAnsi="Cambria"/>
      <w:b/>
      <w:bCs/>
      <w:i/>
      <w:iCs/>
      <w:lang w:val="x-none" w:eastAsia="x-none"/>
    </w:rPr>
  </w:style>
  <w:style w:type="paragraph" w:styleId="30">
    <w:name w:val="heading 3"/>
    <w:basedOn w:val="a"/>
    <w:next w:val="a"/>
    <w:link w:val="31"/>
    <w:uiPriority w:val="99"/>
    <w:qFormat/>
    <w:rsid w:val="008704D7"/>
    <w:pPr>
      <w:keepNext/>
      <w:tabs>
        <w:tab w:val="num" w:pos="0"/>
      </w:tabs>
      <w:suppressAutoHyphens/>
      <w:spacing w:before="240" w:after="60"/>
      <w:outlineLvl w:val="2"/>
    </w:pPr>
    <w:rPr>
      <w:rFonts w:ascii="Arial" w:hAnsi="Arial" w:cs="Arial"/>
      <w:b/>
      <w:sz w:val="26"/>
      <w:szCs w:val="20"/>
      <w:lang w:val="en-GB" w:eastAsia="zh-CN"/>
    </w:rPr>
  </w:style>
  <w:style w:type="paragraph" w:styleId="4">
    <w:name w:val="heading 4"/>
    <w:basedOn w:val="a"/>
    <w:next w:val="a"/>
    <w:link w:val="40"/>
    <w:uiPriority w:val="99"/>
    <w:qFormat/>
    <w:rsid w:val="008704D7"/>
    <w:pPr>
      <w:keepNext/>
      <w:tabs>
        <w:tab w:val="num" w:pos="0"/>
      </w:tabs>
      <w:suppressAutoHyphens/>
      <w:spacing w:before="240" w:after="60"/>
      <w:outlineLvl w:val="3"/>
    </w:pPr>
    <w:rPr>
      <w:rFonts w:ascii="Calibri" w:hAnsi="Calibri" w:cs="Calibri"/>
      <w:b/>
      <w:sz w:val="28"/>
      <w:szCs w:val="20"/>
      <w:lang w:eastAsia="zh-CN"/>
    </w:rPr>
  </w:style>
  <w:style w:type="paragraph" w:styleId="5">
    <w:name w:val="heading 5"/>
    <w:basedOn w:val="a"/>
    <w:next w:val="a"/>
    <w:link w:val="50"/>
    <w:uiPriority w:val="99"/>
    <w:qFormat/>
    <w:rsid w:val="008704D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м1"/>
    <w:basedOn w:val="a3"/>
    <w:link w:val="14"/>
    <w:qFormat/>
    <w:pPr>
      <w:numPr>
        <w:numId w:val="1"/>
      </w:numPr>
      <w:tabs>
        <w:tab w:val="clear" w:pos="928"/>
        <w:tab w:val="num" w:pos="2138"/>
      </w:tabs>
      <w:spacing w:before="120" w:after="200"/>
      <w:ind w:left="2138"/>
      <w:jc w:val="both"/>
    </w:pPr>
    <w:rPr>
      <w:lang w:val="x-none" w:eastAsia="en-US" w:bidi="en-US"/>
    </w:rPr>
  </w:style>
  <w:style w:type="character" w:customStyle="1" w:styleId="14">
    <w:name w:val="м1 Знак"/>
    <w:link w:val="10"/>
    <w:rPr>
      <w:rFonts w:ascii="Times New Roman" w:eastAsia="Times New Roman" w:hAnsi="Times New Roman" w:cs="Times New Roman"/>
      <w:sz w:val="24"/>
      <w:szCs w:val="24"/>
      <w:lang w:val="x-none" w:bidi="en-US"/>
    </w:rPr>
  </w:style>
  <w:style w:type="paragraph" w:styleId="a3">
    <w:name w:val="List Paragraph"/>
    <w:basedOn w:val="a"/>
    <w:link w:val="a4"/>
    <w:uiPriority w:val="34"/>
    <w:qFormat/>
    <w:pPr>
      <w:ind w:left="720"/>
      <w:contextualSpacing/>
    </w:pPr>
  </w:style>
  <w:style w:type="character" w:customStyle="1" w:styleId="13">
    <w:name w:val="Заголовок 1 Знак"/>
    <w:aliases w:val="H1 Знак,h1 Знак"/>
    <w:basedOn w:val="a0"/>
    <w:link w:val="12"/>
    <w:uiPriority w:val="9"/>
    <w:rPr>
      <w:rFonts w:ascii="Times New Roman" w:eastAsia="Times New Roman" w:hAnsi="Times New Roman" w:cs="Times New Roman"/>
      <w:b/>
      <w:bCs/>
      <w:sz w:val="28"/>
      <w:szCs w:val="28"/>
      <w:lang w:val="x-none" w:eastAsia="x-none"/>
    </w:rPr>
  </w:style>
  <w:style w:type="character" w:customStyle="1" w:styleId="21">
    <w:name w:val="Заголовок 2 Знак"/>
    <w:aliases w:val="H2 Знак1,H2 Знак Знак,Заголовок 21 Знак,2 Знак,h2 Знак,Б2 Знак,RTC Знак,iz2 Знак,Раздел Знак Знак,Заголовок 1 + Times New Roman Знак,14 пт Знак,Перед:  0 пт Знак,После:  0 пт Знак Знак,Numbered text 3 Знак,HD2 Знак,heading 2 Знак"/>
    <w:basedOn w:val="a0"/>
    <w:link w:val="20"/>
    <w:rPr>
      <w:rFonts w:ascii="Cambria" w:eastAsia="Times New Roman" w:hAnsi="Cambria" w:cs="Times New Roman"/>
      <w:b/>
      <w:bCs/>
      <w:i/>
      <w:iCs/>
      <w:sz w:val="24"/>
      <w:szCs w:val="24"/>
      <w:lang w:val="x-none" w:eastAsia="x-none"/>
    </w:rPr>
  </w:style>
  <w:style w:type="paragraph" w:styleId="a5">
    <w:name w:val="header"/>
    <w:basedOn w:val="a"/>
    <w:link w:val="a6"/>
    <w:pPr>
      <w:tabs>
        <w:tab w:val="center" w:pos="4677"/>
        <w:tab w:val="right" w:pos="9355"/>
      </w:tabs>
    </w:pPr>
    <w:rPr>
      <w:lang w:val="x-none" w:eastAsia="x-none"/>
    </w:rPr>
  </w:style>
  <w:style w:type="character" w:customStyle="1" w:styleId="a6">
    <w:name w:val="Верхний колонтитул Знак"/>
    <w:basedOn w:val="a0"/>
    <w:link w:val="a5"/>
    <w:rPr>
      <w:rFonts w:ascii="Times New Roman" w:eastAsia="Times New Roman" w:hAnsi="Times New Roman" w:cs="Times New Roman"/>
      <w:sz w:val="24"/>
      <w:szCs w:val="24"/>
      <w:lang w:val="x-none" w:eastAsia="x-none"/>
    </w:rPr>
  </w:style>
  <w:style w:type="paragraph" w:styleId="a7">
    <w:name w:val="footnote text"/>
    <w:aliases w:val=" Знак,Знак"/>
    <w:basedOn w:val="a"/>
    <w:link w:val="a8"/>
    <w:rPr>
      <w:sz w:val="20"/>
      <w:szCs w:val="20"/>
    </w:rPr>
  </w:style>
  <w:style w:type="character" w:customStyle="1" w:styleId="a8">
    <w:name w:val="Текст сноски Знак"/>
    <w:aliases w:val=" Знак Знак,Знак Знак"/>
    <w:basedOn w:val="a0"/>
    <w:link w:val="a7"/>
    <w:rPr>
      <w:rFonts w:ascii="Times New Roman" w:eastAsia="Times New Roman" w:hAnsi="Times New Roman" w:cs="Times New Roman"/>
      <w:sz w:val="20"/>
      <w:szCs w:val="20"/>
      <w:lang w:eastAsia="ru-RU"/>
    </w:rPr>
  </w:style>
  <w:style w:type="character" w:styleId="a9">
    <w:name w:val="footnote reference"/>
    <w:rPr>
      <w:vertAlign w:val="superscript"/>
    </w:rPr>
  </w:style>
  <w:style w:type="character" w:customStyle="1" w:styleId="aa">
    <w:name w:val="Основной текст_"/>
    <w:link w:val="22"/>
    <w:rPr>
      <w:spacing w:val="2"/>
      <w:shd w:val="clear" w:color="auto" w:fill="FFFFFF"/>
    </w:rPr>
  </w:style>
  <w:style w:type="paragraph" w:customStyle="1" w:styleId="22">
    <w:name w:val="Основной текст2"/>
    <w:basedOn w:val="a"/>
    <w:link w:val="aa"/>
    <w:pPr>
      <w:shd w:val="clear" w:color="auto" w:fill="FFFFFF"/>
      <w:spacing w:line="293" w:lineRule="exact"/>
      <w:jc w:val="both"/>
    </w:pPr>
    <w:rPr>
      <w:rFonts w:asciiTheme="minorHAnsi" w:eastAsiaTheme="minorHAnsi" w:hAnsiTheme="minorHAnsi" w:cstheme="minorBidi"/>
      <w:spacing w:val="2"/>
      <w:sz w:val="22"/>
      <w:szCs w:val="22"/>
      <w:lang w:eastAsia="en-US"/>
    </w:rPr>
  </w:style>
  <w:style w:type="character" w:customStyle="1" w:styleId="a4">
    <w:name w:val="Абзац списка Знак"/>
    <w:link w:val="a3"/>
    <w:uiPriority w:val="99"/>
    <w:rPr>
      <w:rFonts w:ascii="Times New Roman" w:eastAsia="Times New Roman" w:hAnsi="Times New Roman" w:cs="Times New Roman"/>
      <w:sz w:val="24"/>
      <w:szCs w:val="24"/>
      <w:lang w:eastAsia="ru-RU"/>
    </w:rPr>
  </w:style>
  <w:style w:type="character" w:styleId="ab">
    <w:name w:val="Hyperlink"/>
    <w:uiPriority w:val="99"/>
    <w:unhideWhenUsed/>
    <w:rPr>
      <w:color w:val="0000FF"/>
      <w:u w:val="single"/>
    </w:rPr>
  </w:style>
  <w:style w:type="paragraph" w:customStyle="1" w:styleId="formattext">
    <w:name w:val="formattext"/>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23">
    <w:name w:val="Таблица2"/>
    <w:basedOn w:val="a"/>
    <w:qFormat/>
    <w:pPr>
      <w:tabs>
        <w:tab w:val="right" w:pos="10064"/>
      </w:tabs>
      <w:adjustRightInd w:val="0"/>
      <w:snapToGrid w:val="0"/>
      <w:contextualSpacing/>
      <w:jc w:val="center"/>
    </w:pPr>
    <w:rPr>
      <w:sz w:val="28"/>
      <w:szCs w:val="20"/>
    </w:rPr>
  </w:style>
  <w:style w:type="paragraph" w:customStyle="1" w:styleId="32">
    <w:name w:val="3_Основной текст"/>
    <w:basedOn w:val="a"/>
    <w:link w:val="33"/>
    <w:qFormat/>
    <w:pPr>
      <w:widowControl w:val="0"/>
      <w:adjustRightInd w:val="0"/>
      <w:ind w:firstLine="567"/>
      <w:jc w:val="both"/>
      <w:textAlignment w:val="baseline"/>
    </w:pPr>
    <w:rPr>
      <w:sz w:val="28"/>
      <w:szCs w:val="20"/>
    </w:rPr>
  </w:style>
  <w:style w:type="character" w:customStyle="1" w:styleId="33">
    <w:name w:val="3_Основной текст Знак"/>
    <w:link w:val="32"/>
    <w:rPr>
      <w:rFonts w:ascii="Times New Roman" w:eastAsia="Times New Roman" w:hAnsi="Times New Roman" w:cs="Times New Roman"/>
      <w:sz w:val="28"/>
      <w:szCs w:val="20"/>
      <w:lang w:eastAsia="ru-RU"/>
    </w:rPr>
  </w:style>
  <w:style w:type="character" w:styleId="ac">
    <w:name w:val="Intense Reference"/>
    <w:uiPriority w:val="32"/>
    <w:qFormat/>
    <w:rPr>
      <w:b/>
      <w:bCs/>
      <w:smallCaps/>
      <w:color w:val="C0504D"/>
      <w:spacing w:val="5"/>
      <w:u w:val="single"/>
    </w:rPr>
  </w:style>
  <w:style w:type="character" w:customStyle="1" w:styleId="ad">
    <w:name w:val="Основной текст Знак"/>
    <w:link w:val="ae"/>
    <w:uiPriority w:val="99"/>
    <w:rPr>
      <w:sz w:val="28"/>
      <w:szCs w:val="28"/>
    </w:rPr>
  </w:style>
  <w:style w:type="paragraph" w:styleId="34">
    <w:name w:val="Body Text Indent 3"/>
    <w:basedOn w:val="a"/>
    <w:link w:val="35"/>
    <w:uiPriority w:val="99"/>
    <w:pPr>
      <w:spacing w:after="120"/>
      <w:ind w:left="283"/>
    </w:pPr>
    <w:rPr>
      <w:sz w:val="16"/>
      <w:szCs w:val="16"/>
    </w:rPr>
  </w:style>
  <w:style w:type="character" w:customStyle="1" w:styleId="35">
    <w:name w:val="Основной текст с отступом 3 Знак"/>
    <w:basedOn w:val="a0"/>
    <w:link w:val="34"/>
    <w:uiPriority w:val="99"/>
    <w:rPr>
      <w:rFonts w:ascii="Times New Roman" w:eastAsia="Times New Roman" w:hAnsi="Times New Roman" w:cs="Times New Roman"/>
      <w:sz w:val="16"/>
      <w:szCs w:val="16"/>
      <w:lang w:eastAsia="ru-RU"/>
    </w:rPr>
  </w:style>
  <w:style w:type="paragraph" w:styleId="ae">
    <w:name w:val="Body Text"/>
    <w:basedOn w:val="a"/>
    <w:link w:val="ad"/>
    <w:uiPriority w:val="99"/>
    <w:rPr>
      <w:rFonts w:asciiTheme="minorHAnsi" w:eastAsiaTheme="minorHAnsi" w:hAnsiTheme="minorHAnsi" w:cstheme="minorBidi"/>
      <w:sz w:val="28"/>
      <w:szCs w:val="28"/>
      <w:lang w:eastAsia="en-US"/>
    </w:rPr>
  </w:style>
  <w:style w:type="character" w:customStyle="1" w:styleId="15">
    <w:name w:val="Основной текст Знак1"/>
    <w:basedOn w:val="a0"/>
    <w:rPr>
      <w:rFonts w:ascii="Times New Roman" w:eastAsia="Times New Roman" w:hAnsi="Times New Roman" w:cs="Times New Roman"/>
      <w:sz w:val="24"/>
      <w:szCs w:val="24"/>
      <w:lang w:eastAsia="ru-RU"/>
    </w:rPr>
  </w:style>
  <w:style w:type="paragraph" w:customStyle="1" w:styleId="af">
    <w:name w:val="Прижатый влево"/>
    <w:basedOn w:val="a"/>
    <w:next w:val="a"/>
    <w:uiPriority w:val="99"/>
    <w:rsid w:val="006443A7"/>
    <w:pPr>
      <w:autoSpaceDE w:val="0"/>
      <w:autoSpaceDN w:val="0"/>
      <w:adjustRightInd w:val="0"/>
    </w:pPr>
    <w:rPr>
      <w:rFonts w:ascii="Arial" w:eastAsiaTheme="minorHAnsi" w:hAnsi="Arial" w:cs="Arial"/>
      <w:lang w:eastAsia="en-US"/>
    </w:rPr>
  </w:style>
  <w:style w:type="paragraph" w:styleId="af0">
    <w:name w:val="Balloon Text"/>
    <w:basedOn w:val="a"/>
    <w:link w:val="af1"/>
    <w:uiPriority w:val="99"/>
    <w:unhideWhenUsed/>
    <w:rsid w:val="00323662"/>
    <w:rPr>
      <w:rFonts w:ascii="Segoe UI" w:hAnsi="Segoe UI" w:cs="Segoe UI"/>
      <w:sz w:val="18"/>
      <w:szCs w:val="18"/>
    </w:rPr>
  </w:style>
  <w:style w:type="character" w:customStyle="1" w:styleId="af1">
    <w:name w:val="Текст выноски Знак"/>
    <w:basedOn w:val="a0"/>
    <w:link w:val="af0"/>
    <w:uiPriority w:val="99"/>
    <w:rsid w:val="00323662"/>
    <w:rPr>
      <w:rFonts w:ascii="Segoe UI" w:eastAsia="Times New Roman" w:hAnsi="Segoe UI" w:cs="Segoe UI"/>
      <w:sz w:val="18"/>
      <w:szCs w:val="18"/>
      <w:lang w:eastAsia="ru-RU"/>
    </w:rPr>
  </w:style>
  <w:style w:type="character" w:customStyle="1" w:styleId="31">
    <w:name w:val="Заголовок 3 Знак"/>
    <w:basedOn w:val="a0"/>
    <w:link w:val="30"/>
    <w:uiPriority w:val="99"/>
    <w:rsid w:val="008704D7"/>
    <w:rPr>
      <w:rFonts w:ascii="Arial" w:eastAsia="Times New Roman" w:hAnsi="Arial" w:cs="Arial"/>
      <w:b/>
      <w:sz w:val="26"/>
      <w:szCs w:val="20"/>
      <w:lang w:val="en-GB" w:eastAsia="zh-CN"/>
    </w:rPr>
  </w:style>
  <w:style w:type="character" w:customStyle="1" w:styleId="40">
    <w:name w:val="Заголовок 4 Знак"/>
    <w:basedOn w:val="a0"/>
    <w:link w:val="4"/>
    <w:uiPriority w:val="99"/>
    <w:rsid w:val="008704D7"/>
    <w:rPr>
      <w:rFonts w:ascii="Calibri" w:eastAsia="Times New Roman" w:hAnsi="Calibri" w:cs="Calibri"/>
      <w:b/>
      <w:sz w:val="28"/>
      <w:szCs w:val="20"/>
      <w:lang w:eastAsia="zh-CN"/>
    </w:rPr>
  </w:style>
  <w:style w:type="character" w:customStyle="1" w:styleId="50">
    <w:name w:val="Заголовок 5 Знак"/>
    <w:basedOn w:val="a0"/>
    <w:link w:val="5"/>
    <w:uiPriority w:val="99"/>
    <w:rsid w:val="008704D7"/>
    <w:rPr>
      <w:rFonts w:ascii="Times New Roman" w:eastAsia="Times New Roman" w:hAnsi="Times New Roman" w:cs="Times New Roman"/>
      <w:b/>
      <w:bCs/>
      <w:i/>
      <w:iCs/>
      <w:sz w:val="26"/>
      <w:szCs w:val="26"/>
      <w:lang w:eastAsia="ru-RU"/>
    </w:rPr>
  </w:style>
  <w:style w:type="character" w:customStyle="1" w:styleId="WW8Num1zfalse">
    <w:name w:val="WW8Num1zfalse"/>
    <w:rsid w:val="008704D7"/>
  </w:style>
  <w:style w:type="character" w:customStyle="1" w:styleId="WW8Num1ztrue">
    <w:name w:val="WW8Num1ztrue"/>
    <w:rsid w:val="008704D7"/>
  </w:style>
  <w:style w:type="character" w:customStyle="1" w:styleId="WW8Num1ztrue7">
    <w:name w:val="WW8Num1ztrue7"/>
    <w:rsid w:val="008704D7"/>
  </w:style>
  <w:style w:type="character" w:customStyle="1" w:styleId="WW8Num1ztrue6">
    <w:name w:val="WW8Num1ztrue6"/>
    <w:rsid w:val="008704D7"/>
  </w:style>
  <w:style w:type="character" w:customStyle="1" w:styleId="WW8Num1ztrue5">
    <w:name w:val="WW8Num1ztrue5"/>
    <w:rsid w:val="008704D7"/>
  </w:style>
  <w:style w:type="character" w:customStyle="1" w:styleId="WW8Num1ztrue4">
    <w:name w:val="WW8Num1ztrue4"/>
    <w:rsid w:val="008704D7"/>
  </w:style>
  <w:style w:type="character" w:customStyle="1" w:styleId="WW8Num1ztrue3">
    <w:name w:val="WW8Num1ztrue3"/>
    <w:rsid w:val="008704D7"/>
  </w:style>
  <w:style w:type="character" w:customStyle="1" w:styleId="WW8Num1ztrue2">
    <w:name w:val="WW8Num1ztrue2"/>
    <w:rsid w:val="008704D7"/>
  </w:style>
  <w:style w:type="character" w:customStyle="1" w:styleId="WW8Num1ztrue1">
    <w:name w:val="WW8Num1ztrue1"/>
    <w:rsid w:val="008704D7"/>
  </w:style>
  <w:style w:type="character" w:customStyle="1" w:styleId="WW8Num2z0">
    <w:name w:val="WW8Num2z0"/>
    <w:rsid w:val="008704D7"/>
    <w:rPr>
      <w:rFonts w:ascii="Symbol" w:hAnsi="Symbol" w:cs="Symbol"/>
    </w:rPr>
  </w:style>
  <w:style w:type="character" w:customStyle="1" w:styleId="WW8Num3z0">
    <w:name w:val="WW8Num3z0"/>
    <w:rsid w:val="008704D7"/>
    <w:rPr>
      <w:rFonts w:ascii="Symbol" w:hAnsi="Symbol" w:cs="Symbol"/>
      <w:color w:val="auto"/>
      <w:lang w:val="ru-RU"/>
    </w:rPr>
  </w:style>
  <w:style w:type="character" w:customStyle="1" w:styleId="WW8Num4z0">
    <w:name w:val="WW8Num4z0"/>
    <w:rsid w:val="008704D7"/>
    <w:rPr>
      <w:rFonts w:ascii="Symbol" w:hAnsi="Symbol" w:cs="Symbol"/>
    </w:rPr>
  </w:style>
  <w:style w:type="character" w:customStyle="1" w:styleId="WW8Num5z0">
    <w:name w:val="WW8Num5z0"/>
    <w:rsid w:val="008704D7"/>
    <w:rPr>
      <w:rFonts w:ascii="Arial" w:hAnsi="Arial" w:cs="Times New Roman"/>
    </w:rPr>
  </w:style>
  <w:style w:type="character" w:customStyle="1" w:styleId="WW8Num6z0">
    <w:name w:val="WW8Num6z0"/>
    <w:rsid w:val="008704D7"/>
    <w:rPr>
      <w:rFonts w:ascii="Symbol" w:eastAsia="Calibri" w:hAnsi="Symbol" w:cs="Symbol"/>
      <w:sz w:val="24"/>
      <w:szCs w:val="24"/>
    </w:rPr>
  </w:style>
  <w:style w:type="character" w:customStyle="1" w:styleId="WW8Num7z0">
    <w:name w:val="WW8Num7z0"/>
    <w:rsid w:val="008704D7"/>
    <w:rPr>
      <w:rFonts w:ascii="Symbol" w:eastAsia="Calibri" w:hAnsi="Symbol" w:cs="Symbol"/>
      <w:sz w:val="24"/>
      <w:szCs w:val="24"/>
      <w:lang w:val="en-US"/>
    </w:rPr>
  </w:style>
  <w:style w:type="character" w:customStyle="1" w:styleId="WW8Num8z0">
    <w:name w:val="WW8Num8z0"/>
    <w:rsid w:val="008704D7"/>
    <w:rPr>
      <w:rFonts w:ascii="Symbol" w:hAnsi="Symbol" w:cs="Symbol"/>
    </w:rPr>
  </w:style>
  <w:style w:type="character" w:customStyle="1" w:styleId="WW8Num9z0">
    <w:name w:val="WW8Num9z0"/>
    <w:rsid w:val="008704D7"/>
    <w:rPr>
      <w:rFonts w:ascii="Symbol" w:hAnsi="Symbol" w:cs="Symbol"/>
    </w:rPr>
  </w:style>
  <w:style w:type="character" w:customStyle="1" w:styleId="WW8Num10z0">
    <w:name w:val="WW8Num10z0"/>
    <w:rsid w:val="008704D7"/>
    <w:rPr>
      <w:rFonts w:ascii="Symbol" w:hAnsi="Symbol" w:cs="Symbol"/>
    </w:rPr>
  </w:style>
  <w:style w:type="character" w:customStyle="1" w:styleId="WW8Num11z0">
    <w:name w:val="WW8Num11z0"/>
    <w:rsid w:val="008704D7"/>
    <w:rPr>
      <w:rFonts w:ascii="Symbol" w:hAnsi="Symbol" w:cs="Symbol"/>
    </w:rPr>
  </w:style>
  <w:style w:type="character" w:customStyle="1" w:styleId="WW8Num12z0">
    <w:name w:val="WW8Num12z0"/>
    <w:rsid w:val="008704D7"/>
    <w:rPr>
      <w:rFonts w:ascii="Symbol" w:hAnsi="Symbol" w:cs="Symbol"/>
    </w:rPr>
  </w:style>
  <w:style w:type="character" w:customStyle="1" w:styleId="WW8Num12z1">
    <w:name w:val="WW8Num12z1"/>
    <w:rsid w:val="008704D7"/>
    <w:rPr>
      <w:rFonts w:ascii="Times New Roman" w:hAnsi="Times New Roman" w:cs="Times New Roman"/>
      <w:b w:val="0"/>
      <w:i w:val="0"/>
      <w:sz w:val="24"/>
    </w:rPr>
  </w:style>
  <w:style w:type="character" w:customStyle="1" w:styleId="WW8Num12ztrue">
    <w:name w:val="WW8Num12ztrue"/>
    <w:rsid w:val="008704D7"/>
  </w:style>
  <w:style w:type="character" w:customStyle="1" w:styleId="WW8Num12ztrue5">
    <w:name w:val="WW8Num12ztrue5"/>
    <w:rsid w:val="008704D7"/>
  </w:style>
  <w:style w:type="character" w:customStyle="1" w:styleId="WW8Num12ztrue4">
    <w:name w:val="WW8Num12ztrue4"/>
    <w:rsid w:val="008704D7"/>
  </w:style>
  <w:style w:type="character" w:customStyle="1" w:styleId="WW8Num12ztrue3">
    <w:name w:val="WW8Num12ztrue3"/>
    <w:rsid w:val="008704D7"/>
  </w:style>
  <w:style w:type="character" w:customStyle="1" w:styleId="WW8Num12ztrue2">
    <w:name w:val="WW8Num12ztrue2"/>
    <w:rsid w:val="008704D7"/>
  </w:style>
  <w:style w:type="character" w:customStyle="1" w:styleId="WW8Num12ztrue1">
    <w:name w:val="WW8Num12ztrue1"/>
    <w:rsid w:val="008704D7"/>
  </w:style>
  <w:style w:type="character" w:customStyle="1" w:styleId="WW8Num13zfalse">
    <w:name w:val="WW8Num13zfalse"/>
    <w:rsid w:val="008704D7"/>
  </w:style>
  <w:style w:type="character" w:customStyle="1" w:styleId="WW8Num14z0">
    <w:name w:val="WW8Num14z0"/>
    <w:rsid w:val="008704D7"/>
    <w:rPr>
      <w:rFonts w:ascii="Symbol" w:hAnsi="Symbol" w:cs="Symbol"/>
    </w:rPr>
  </w:style>
  <w:style w:type="character" w:customStyle="1" w:styleId="WW8Num15z0">
    <w:name w:val="WW8Num15z0"/>
    <w:rsid w:val="008704D7"/>
    <w:rPr>
      <w:rFonts w:ascii="Times New Roman" w:eastAsia="Calibri" w:hAnsi="Times New Roman" w:cs="Times New Roman"/>
      <w:b/>
      <w:i w:val="0"/>
      <w:caps w:val="0"/>
      <w:smallCaps w:val="0"/>
      <w:strike w:val="0"/>
      <w:dstrike w:val="0"/>
      <w:vanish w:val="0"/>
      <w:kern w:val="1"/>
      <w:position w:val="0"/>
      <w:sz w:val="24"/>
      <w:szCs w:val="24"/>
      <w:vertAlign w:val="baseline"/>
    </w:rPr>
  </w:style>
  <w:style w:type="character" w:customStyle="1" w:styleId="WW8Num16z0">
    <w:name w:val="WW8Num16z0"/>
    <w:rsid w:val="008704D7"/>
    <w:rPr>
      <w:rFonts w:ascii="Symbol" w:hAnsi="Symbol" w:cs="Symbol"/>
    </w:rPr>
  </w:style>
  <w:style w:type="character" w:customStyle="1" w:styleId="WW8Num17z0">
    <w:name w:val="WW8Num17z0"/>
    <w:rsid w:val="008704D7"/>
    <w:rPr>
      <w:rFonts w:ascii="Times New Roman" w:eastAsia="Calibri" w:hAnsi="Times New Roman" w:cs="Times New Roman"/>
      <w:sz w:val="24"/>
      <w:szCs w:val="24"/>
    </w:rPr>
  </w:style>
  <w:style w:type="character" w:customStyle="1" w:styleId="WW8Num18z0">
    <w:name w:val="WW8Num18z0"/>
    <w:rsid w:val="008704D7"/>
    <w:rPr>
      <w:rFonts w:ascii="Symbol" w:eastAsia="Calibri" w:hAnsi="Symbol" w:cs="Symbol"/>
      <w:sz w:val="24"/>
      <w:szCs w:val="24"/>
    </w:rPr>
  </w:style>
  <w:style w:type="character" w:customStyle="1" w:styleId="WW8Num19z0">
    <w:name w:val="WW8Num19z0"/>
    <w:rsid w:val="008704D7"/>
    <w:rPr>
      <w:rFonts w:ascii="Symbol" w:hAnsi="Symbol" w:cs="Symbol"/>
    </w:rPr>
  </w:style>
  <w:style w:type="character" w:customStyle="1" w:styleId="WW8Num20z0">
    <w:name w:val="WW8Num20z0"/>
    <w:rsid w:val="008704D7"/>
    <w:rPr>
      <w:rFonts w:ascii="Symbol" w:hAnsi="Symbol" w:cs="Symbol"/>
    </w:rPr>
  </w:style>
  <w:style w:type="character" w:customStyle="1" w:styleId="WW8Num20ztrue">
    <w:name w:val="WW8Num20ztrue"/>
    <w:rsid w:val="008704D7"/>
  </w:style>
  <w:style w:type="character" w:customStyle="1" w:styleId="WW8Num20ztrue7">
    <w:name w:val="WW8Num20ztrue7"/>
    <w:rsid w:val="008704D7"/>
  </w:style>
  <w:style w:type="character" w:customStyle="1" w:styleId="WW8Num20ztrue6">
    <w:name w:val="WW8Num20ztrue6"/>
    <w:rsid w:val="008704D7"/>
  </w:style>
  <w:style w:type="character" w:customStyle="1" w:styleId="WW8Num20ztrue5">
    <w:name w:val="WW8Num20ztrue5"/>
    <w:rsid w:val="008704D7"/>
  </w:style>
  <w:style w:type="character" w:customStyle="1" w:styleId="WW8Num20ztrue4">
    <w:name w:val="WW8Num20ztrue4"/>
    <w:rsid w:val="008704D7"/>
  </w:style>
  <w:style w:type="character" w:customStyle="1" w:styleId="WW8Num20ztrue3">
    <w:name w:val="WW8Num20ztrue3"/>
    <w:rsid w:val="008704D7"/>
  </w:style>
  <w:style w:type="character" w:customStyle="1" w:styleId="WW8Num20ztrue2">
    <w:name w:val="WW8Num20ztrue2"/>
    <w:rsid w:val="008704D7"/>
  </w:style>
  <w:style w:type="character" w:customStyle="1" w:styleId="WW8Num20ztrue1">
    <w:name w:val="WW8Num20ztrue1"/>
    <w:rsid w:val="008704D7"/>
  </w:style>
  <w:style w:type="character" w:customStyle="1" w:styleId="WW8Num21z0">
    <w:name w:val="WW8Num21z0"/>
    <w:rsid w:val="008704D7"/>
    <w:rPr>
      <w:rFonts w:ascii="Symbol" w:hAnsi="Symbol" w:cs="Symbol"/>
    </w:rPr>
  </w:style>
  <w:style w:type="character" w:customStyle="1" w:styleId="WW8Num22z0">
    <w:name w:val="WW8Num22z0"/>
    <w:rsid w:val="008704D7"/>
    <w:rPr>
      <w:rFonts w:ascii="Symbol" w:hAnsi="Symbol" w:cs="Symbol"/>
    </w:rPr>
  </w:style>
  <w:style w:type="character" w:customStyle="1" w:styleId="WW8Num23z0">
    <w:name w:val="WW8Num23z0"/>
    <w:rsid w:val="008704D7"/>
    <w:rPr>
      <w:rFonts w:ascii="Times New Roman" w:eastAsia="Calibri" w:hAnsi="Times New Roman" w:cs="Times New Roman"/>
      <w:sz w:val="24"/>
      <w:szCs w:val="24"/>
    </w:rPr>
  </w:style>
  <w:style w:type="character" w:customStyle="1" w:styleId="WW8Num24z0">
    <w:name w:val="WW8Num24z0"/>
    <w:rsid w:val="008704D7"/>
    <w:rPr>
      <w:rFonts w:ascii="Symbol" w:hAnsi="Symbol" w:cs="Symbol"/>
    </w:rPr>
  </w:style>
  <w:style w:type="character" w:customStyle="1" w:styleId="WW8Num25z0">
    <w:name w:val="WW8Num25z0"/>
    <w:rsid w:val="008704D7"/>
    <w:rPr>
      <w:rFonts w:ascii="Symbol" w:hAnsi="Symbol" w:cs="Symbol"/>
      <w:lang w:val="ru-RU"/>
    </w:rPr>
  </w:style>
  <w:style w:type="character" w:customStyle="1" w:styleId="24">
    <w:name w:val="Основной шрифт абзаца2"/>
    <w:rsid w:val="008704D7"/>
  </w:style>
  <w:style w:type="character" w:customStyle="1" w:styleId="WW8Num1z0">
    <w:name w:val="WW8Num1z0"/>
    <w:rsid w:val="008704D7"/>
    <w:rPr>
      <w:rFonts w:cs="Times New Roman"/>
    </w:rPr>
  </w:style>
  <w:style w:type="character" w:customStyle="1" w:styleId="WW8Num2z1">
    <w:name w:val="WW8Num2z1"/>
    <w:rsid w:val="008704D7"/>
    <w:rPr>
      <w:rFonts w:ascii="Courier New" w:hAnsi="Courier New" w:cs="Courier New"/>
    </w:rPr>
  </w:style>
  <w:style w:type="character" w:customStyle="1" w:styleId="WW8Num2z2">
    <w:name w:val="WW8Num2z2"/>
    <w:rsid w:val="008704D7"/>
    <w:rPr>
      <w:rFonts w:ascii="Wingdings" w:hAnsi="Wingdings" w:cs="Wingdings"/>
    </w:rPr>
  </w:style>
  <w:style w:type="character" w:customStyle="1" w:styleId="WW8Num3z1">
    <w:name w:val="WW8Num3z1"/>
    <w:rsid w:val="008704D7"/>
    <w:rPr>
      <w:rFonts w:ascii="Courier New" w:hAnsi="Courier New" w:cs="Courier New"/>
    </w:rPr>
  </w:style>
  <w:style w:type="character" w:customStyle="1" w:styleId="WW8Num3z2">
    <w:name w:val="WW8Num3z2"/>
    <w:rsid w:val="008704D7"/>
    <w:rPr>
      <w:rFonts w:ascii="Wingdings" w:hAnsi="Wingdings" w:cs="Wingdings"/>
    </w:rPr>
  </w:style>
  <w:style w:type="character" w:customStyle="1" w:styleId="WW8Num4z1">
    <w:name w:val="WW8Num4z1"/>
    <w:rsid w:val="008704D7"/>
    <w:rPr>
      <w:rFonts w:ascii="Courier New" w:hAnsi="Courier New" w:cs="Courier New"/>
    </w:rPr>
  </w:style>
  <w:style w:type="character" w:customStyle="1" w:styleId="WW8Num4z2">
    <w:name w:val="WW8Num4z2"/>
    <w:rsid w:val="008704D7"/>
    <w:rPr>
      <w:rFonts w:ascii="Wingdings" w:hAnsi="Wingdings" w:cs="Wingdings"/>
    </w:rPr>
  </w:style>
  <w:style w:type="character" w:customStyle="1" w:styleId="WW8Num5z1">
    <w:name w:val="WW8Num5z1"/>
    <w:rsid w:val="008704D7"/>
    <w:rPr>
      <w:rFonts w:ascii="Courier New" w:hAnsi="Courier New" w:cs="Times New Roman"/>
    </w:rPr>
  </w:style>
  <w:style w:type="character" w:customStyle="1" w:styleId="WW8Num5z2">
    <w:name w:val="WW8Num5z2"/>
    <w:rsid w:val="008704D7"/>
    <w:rPr>
      <w:rFonts w:ascii="Wingdings" w:hAnsi="Wingdings" w:cs="Wingdings"/>
    </w:rPr>
  </w:style>
  <w:style w:type="character" w:customStyle="1" w:styleId="WW8Num5z3">
    <w:name w:val="WW8Num5z3"/>
    <w:rsid w:val="008704D7"/>
    <w:rPr>
      <w:rFonts w:ascii="Symbol" w:hAnsi="Symbol" w:cs="Symbol"/>
    </w:rPr>
  </w:style>
  <w:style w:type="character" w:customStyle="1" w:styleId="WW8Num6z1">
    <w:name w:val="WW8Num6z1"/>
    <w:rsid w:val="008704D7"/>
    <w:rPr>
      <w:rFonts w:ascii="Courier New" w:hAnsi="Courier New" w:cs="Courier New"/>
    </w:rPr>
  </w:style>
  <w:style w:type="character" w:customStyle="1" w:styleId="WW8Num6z2">
    <w:name w:val="WW8Num6z2"/>
    <w:rsid w:val="008704D7"/>
    <w:rPr>
      <w:rFonts w:ascii="Wingdings" w:hAnsi="Wingdings" w:cs="Wingdings"/>
    </w:rPr>
  </w:style>
  <w:style w:type="character" w:customStyle="1" w:styleId="WW8Num7z1">
    <w:name w:val="WW8Num7z1"/>
    <w:rsid w:val="008704D7"/>
    <w:rPr>
      <w:rFonts w:ascii="Courier New" w:hAnsi="Courier New" w:cs="Courier New"/>
    </w:rPr>
  </w:style>
  <w:style w:type="character" w:customStyle="1" w:styleId="WW8Num7z2">
    <w:name w:val="WW8Num7z2"/>
    <w:rsid w:val="008704D7"/>
    <w:rPr>
      <w:rFonts w:ascii="Wingdings" w:hAnsi="Wingdings" w:cs="Wingdings"/>
    </w:rPr>
  </w:style>
  <w:style w:type="character" w:customStyle="1" w:styleId="WW8Num8z1">
    <w:name w:val="WW8Num8z1"/>
    <w:rsid w:val="008704D7"/>
    <w:rPr>
      <w:rFonts w:ascii="Courier New" w:hAnsi="Courier New" w:cs="Courier New"/>
    </w:rPr>
  </w:style>
  <w:style w:type="character" w:customStyle="1" w:styleId="WW8Num8z2">
    <w:name w:val="WW8Num8z2"/>
    <w:rsid w:val="008704D7"/>
    <w:rPr>
      <w:rFonts w:ascii="Wingdings" w:hAnsi="Wingdings" w:cs="Wingdings"/>
    </w:rPr>
  </w:style>
  <w:style w:type="character" w:customStyle="1" w:styleId="WW8Num9z1">
    <w:name w:val="WW8Num9z1"/>
    <w:rsid w:val="008704D7"/>
    <w:rPr>
      <w:rFonts w:ascii="Courier New" w:hAnsi="Courier New" w:cs="Courier New"/>
    </w:rPr>
  </w:style>
  <w:style w:type="character" w:customStyle="1" w:styleId="WW8Num9z2">
    <w:name w:val="WW8Num9z2"/>
    <w:rsid w:val="008704D7"/>
    <w:rPr>
      <w:rFonts w:ascii="Wingdings" w:hAnsi="Wingdings" w:cs="Wingdings"/>
    </w:rPr>
  </w:style>
  <w:style w:type="character" w:customStyle="1" w:styleId="WW8Num10z1">
    <w:name w:val="WW8Num10z1"/>
    <w:rsid w:val="008704D7"/>
    <w:rPr>
      <w:rFonts w:ascii="Courier New" w:hAnsi="Courier New" w:cs="Courier New"/>
    </w:rPr>
  </w:style>
  <w:style w:type="character" w:customStyle="1" w:styleId="WW8Num10z2">
    <w:name w:val="WW8Num10z2"/>
    <w:rsid w:val="008704D7"/>
    <w:rPr>
      <w:rFonts w:ascii="Wingdings" w:hAnsi="Wingdings" w:cs="Wingdings"/>
    </w:rPr>
  </w:style>
  <w:style w:type="character" w:customStyle="1" w:styleId="WW8Num11z1">
    <w:name w:val="WW8Num11z1"/>
    <w:rsid w:val="008704D7"/>
    <w:rPr>
      <w:rFonts w:ascii="Courier New" w:hAnsi="Courier New" w:cs="Courier New"/>
    </w:rPr>
  </w:style>
  <w:style w:type="character" w:customStyle="1" w:styleId="WW8Num11z2">
    <w:name w:val="WW8Num11z2"/>
    <w:rsid w:val="008704D7"/>
    <w:rPr>
      <w:rFonts w:ascii="Wingdings" w:hAnsi="Wingdings" w:cs="Wingdings"/>
    </w:rPr>
  </w:style>
  <w:style w:type="character" w:customStyle="1" w:styleId="WW-WW8Num12ztrue">
    <w:name w:val="WW-WW8Num12ztrue"/>
    <w:rsid w:val="008704D7"/>
  </w:style>
  <w:style w:type="character" w:customStyle="1" w:styleId="WW-WW8Num12ztrue1">
    <w:name w:val="WW-WW8Num12ztrue1"/>
    <w:rsid w:val="008704D7"/>
  </w:style>
  <w:style w:type="character" w:customStyle="1" w:styleId="WW-WW8Num12ztrue2">
    <w:name w:val="WW-WW8Num12ztrue2"/>
    <w:rsid w:val="008704D7"/>
  </w:style>
  <w:style w:type="character" w:customStyle="1" w:styleId="WW-WW8Num12ztrue3">
    <w:name w:val="WW-WW8Num12ztrue3"/>
    <w:rsid w:val="008704D7"/>
  </w:style>
  <w:style w:type="character" w:customStyle="1" w:styleId="WW-WW8Num12ztrue4">
    <w:name w:val="WW-WW8Num12ztrue4"/>
    <w:rsid w:val="008704D7"/>
  </w:style>
  <w:style w:type="character" w:customStyle="1" w:styleId="WW-WW8Num12ztrue5">
    <w:name w:val="WW-WW8Num12ztrue5"/>
    <w:rsid w:val="008704D7"/>
  </w:style>
  <w:style w:type="character" w:customStyle="1" w:styleId="WW-WW8Num12ztrue6">
    <w:name w:val="WW-WW8Num12ztrue6"/>
    <w:rsid w:val="008704D7"/>
  </w:style>
  <w:style w:type="character" w:customStyle="1" w:styleId="WW8Num13z0">
    <w:name w:val="WW8Num13z0"/>
    <w:rsid w:val="008704D7"/>
    <w:rPr>
      <w:rFonts w:ascii="Symbol" w:hAnsi="Symbol" w:cs="Symbol"/>
    </w:rPr>
  </w:style>
  <w:style w:type="character" w:customStyle="1" w:styleId="WW8Num13z1">
    <w:name w:val="WW8Num13z1"/>
    <w:rsid w:val="008704D7"/>
    <w:rPr>
      <w:rFonts w:ascii="Courier New" w:hAnsi="Courier New" w:cs="Courier New"/>
    </w:rPr>
  </w:style>
  <w:style w:type="character" w:customStyle="1" w:styleId="WW8Num13z2">
    <w:name w:val="WW8Num13z2"/>
    <w:rsid w:val="008704D7"/>
    <w:rPr>
      <w:rFonts w:ascii="Wingdings" w:hAnsi="Wingdings" w:cs="Wingdings"/>
    </w:rPr>
  </w:style>
  <w:style w:type="character" w:customStyle="1" w:styleId="WW8Num14z1">
    <w:name w:val="WW8Num14z1"/>
    <w:rsid w:val="008704D7"/>
    <w:rPr>
      <w:rFonts w:ascii="Courier New" w:hAnsi="Courier New" w:cs="Courier New"/>
    </w:rPr>
  </w:style>
  <w:style w:type="character" w:customStyle="1" w:styleId="WW8Num14z2">
    <w:name w:val="WW8Num14z2"/>
    <w:rsid w:val="008704D7"/>
    <w:rPr>
      <w:rFonts w:ascii="Wingdings" w:hAnsi="Wingdings" w:cs="Wingdings"/>
    </w:rPr>
  </w:style>
  <w:style w:type="character" w:customStyle="1" w:styleId="WW8Num15z1">
    <w:name w:val="WW8Num15z1"/>
    <w:rsid w:val="008704D7"/>
    <w:rPr>
      <w:rFonts w:ascii="Times New Roman" w:hAnsi="Times New Roman" w:cs="Times New Roman"/>
      <w:b w:val="0"/>
      <w:i w:val="0"/>
      <w:sz w:val="24"/>
    </w:rPr>
  </w:style>
  <w:style w:type="character" w:customStyle="1" w:styleId="WW8Num15ztrue">
    <w:name w:val="WW8Num15ztrue"/>
    <w:rsid w:val="008704D7"/>
  </w:style>
  <w:style w:type="character" w:customStyle="1" w:styleId="WW-WW8Num15ztrue">
    <w:name w:val="WW-WW8Num15ztrue"/>
    <w:rsid w:val="008704D7"/>
  </w:style>
  <w:style w:type="character" w:customStyle="1" w:styleId="WW-WW8Num15ztrue1">
    <w:name w:val="WW-WW8Num15ztrue1"/>
    <w:rsid w:val="008704D7"/>
  </w:style>
  <w:style w:type="character" w:customStyle="1" w:styleId="WW-WW8Num15ztrue2">
    <w:name w:val="WW-WW8Num15ztrue2"/>
    <w:rsid w:val="008704D7"/>
  </w:style>
  <w:style w:type="character" w:customStyle="1" w:styleId="WW-WW8Num15ztrue3">
    <w:name w:val="WW-WW8Num15ztrue3"/>
    <w:rsid w:val="008704D7"/>
  </w:style>
  <w:style w:type="character" w:customStyle="1" w:styleId="WW-WW8Num15ztrue4">
    <w:name w:val="WW-WW8Num15ztrue4"/>
    <w:rsid w:val="008704D7"/>
  </w:style>
  <w:style w:type="character" w:customStyle="1" w:styleId="WW8Num16z1">
    <w:name w:val="WW8Num16z1"/>
    <w:rsid w:val="008704D7"/>
    <w:rPr>
      <w:rFonts w:ascii="Courier New" w:hAnsi="Courier New" w:cs="Courier New"/>
    </w:rPr>
  </w:style>
  <w:style w:type="character" w:customStyle="1" w:styleId="WW8Num16z2">
    <w:name w:val="WW8Num16z2"/>
    <w:rsid w:val="008704D7"/>
    <w:rPr>
      <w:rFonts w:ascii="Wingdings" w:hAnsi="Wingdings" w:cs="Wingdings"/>
    </w:rPr>
  </w:style>
  <w:style w:type="character" w:customStyle="1" w:styleId="WW8Num17zfalse">
    <w:name w:val="WW8Num17zfalse"/>
    <w:rsid w:val="008704D7"/>
  </w:style>
  <w:style w:type="character" w:customStyle="1" w:styleId="WW8Num17ztrue">
    <w:name w:val="WW8Num17ztrue"/>
    <w:rsid w:val="008704D7"/>
  </w:style>
  <w:style w:type="character" w:customStyle="1" w:styleId="WW-WW8Num17ztrue">
    <w:name w:val="WW-WW8Num17ztrue"/>
    <w:rsid w:val="008704D7"/>
  </w:style>
  <w:style w:type="character" w:customStyle="1" w:styleId="WW-WW8Num17ztrue1">
    <w:name w:val="WW-WW8Num17ztrue1"/>
    <w:rsid w:val="008704D7"/>
  </w:style>
  <w:style w:type="character" w:customStyle="1" w:styleId="WW-WW8Num17ztrue2">
    <w:name w:val="WW-WW8Num17ztrue2"/>
    <w:rsid w:val="008704D7"/>
  </w:style>
  <w:style w:type="character" w:customStyle="1" w:styleId="WW-WW8Num17ztrue3">
    <w:name w:val="WW-WW8Num17ztrue3"/>
    <w:rsid w:val="008704D7"/>
  </w:style>
  <w:style w:type="character" w:customStyle="1" w:styleId="WW-WW8Num17ztrue4">
    <w:name w:val="WW-WW8Num17ztrue4"/>
    <w:rsid w:val="008704D7"/>
  </w:style>
  <w:style w:type="character" w:customStyle="1" w:styleId="WW-WW8Num17ztrue5">
    <w:name w:val="WW-WW8Num17ztrue5"/>
    <w:rsid w:val="008704D7"/>
  </w:style>
  <w:style w:type="character" w:customStyle="1" w:styleId="WW-WW8Num17ztrue6">
    <w:name w:val="WW-WW8Num17ztrue6"/>
    <w:rsid w:val="008704D7"/>
  </w:style>
  <w:style w:type="character" w:customStyle="1" w:styleId="WW8Num18z1">
    <w:name w:val="WW8Num18z1"/>
    <w:rsid w:val="008704D7"/>
    <w:rPr>
      <w:rFonts w:ascii="Courier New" w:hAnsi="Courier New" w:cs="Courier New"/>
    </w:rPr>
  </w:style>
  <w:style w:type="character" w:customStyle="1" w:styleId="WW8Num18z2">
    <w:name w:val="WW8Num18z2"/>
    <w:rsid w:val="008704D7"/>
    <w:rPr>
      <w:rFonts w:ascii="Wingdings" w:hAnsi="Wingdings" w:cs="Wingdings"/>
    </w:rPr>
  </w:style>
  <w:style w:type="character" w:customStyle="1" w:styleId="WW8Num19z1">
    <w:name w:val="WW8Num19z1"/>
    <w:rsid w:val="008704D7"/>
    <w:rPr>
      <w:rFonts w:ascii="Courier New" w:hAnsi="Courier New" w:cs="Courier New"/>
    </w:rPr>
  </w:style>
  <w:style w:type="character" w:customStyle="1" w:styleId="WW8Num19z2">
    <w:name w:val="WW8Num19z2"/>
    <w:rsid w:val="008704D7"/>
    <w:rPr>
      <w:rFonts w:ascii="Wingdings" w:hAnsi="Wingdings" w:cs="Wingdings"/>
    </w:rPr>
  </w:style>
  <w:style w:type="character" w:customStyle="1" w:styleId="WW8Num20z1">
    <w:name w:val="WW8Num20z1"/>
    <w:rsid w:val="008704D7"/>
    <w:rPr>
      <w:rFonts w:ascii="Courier New" w:hAnsi="Courier New" w:cs="Courier New"/>
    </w:rPr>
  </w:style>
  <w:style w:type="character" w:customStyle="1" w:styleId="WW8Num20z2">
    <w:name w:val="WW8Num20z2"/>
    <w:rsid w:val="008704D7"/>
    <w:rPr>
      <w:rFonts w:ascii="Wingdings" w:hAnsi="Wingdings" w:cs="Wingdings"/>
    </w:rPr>
  </w:style>
  <w:style w:type="character" w:customStyle="1" w:styleId="WW8Num21zfalse">
    <w:name w:val="WW8Num21zfalse"/>
    <w:rsid w:val="008704D7"/>
  </w:style>
  <w:style w:type="character" w:customStyle="1" w:styleId="WW8Num21ztrue">
    <w:name w:val="WW8Num21ztrue"/>
    <w:rsid w:val="008704D7"/>
  </w:style>
  <w:style w:type="character" w:customStyle="1" w:styleId="WW-WW8Num21ztrue">
    <w:name w:val="WW-WW8Num21ztrue"/>
    <w:rsid w:val="008704D7"/>
  </w:style>
  <w:style w:type="character" w:customStyle="1" w:styleId="WW-WW8Num21ztrue1">
    <w:name w:val="WW-WW8Num21ztrue1"/>
    <w:rsid w:val="008704D7"/>
  </w:style>
  <w:style w:type="character" w:customStyle="1" w:styleId="WW-WW8Num21ztrue2">
    <w:name w:val="WW-WW8Num21ztrue2"/>
    <w:rsid w:val="008704D7"/>
  </w:style>
  <w:style w:type="character" w:customStyle="1" w:styleId="WW-WW8Num21ztrue3">
    <w:name w:val="WW-WW8Num21ztrue3"/>
    <w:rsid w:val="008704D7"/>
  </w:style>
  <w:style w:type="character" w:customStyle="1" w:styleId="WW-WW8Num21ztrue4">
    <w:name w:val="WW-WW8Num21ztrue4"/>
    <w:rsid w:val="008704D7"/>
  </w:style>
  <w:style w:type="character" w:customStyle="1" w:styleId="WW-WW8Num21ztrue5">
    <w:name w:val="WW-WW8Num21ztrue5"/>
    <w:rsid w:val="008704D7"/>
  </w:style>
  <w:style w:type="character" w:customStyle="1" w:styleId="WW-WW8Num21ztrue6">
    <w:name w:val="WW-WW8Num21ztrue6"/>
    <w:rsid w:val="008704D7"/>
  </w:style>
  <w:style w:type="character" w:customStyle="1" w:styleId="WW8Num22z1">
    <w:name w:val="WW8Num22z1"/>
    <w:rsid w:val="008704D7"/>
    <w:rPr>
      <w:rFonts w:ascii="Courier New" w:hAnsi="Courier New" w:cs="Courier New"/>
    </w:rPr>
  </w:style>
  <w:style w:type="character" w:customStyle="1" w:styleId="WW8Num22z2">
    <w:name w:val="WW8Num22z2"/>
    <w:rsid w:val="008704D7"/>
    <w:rPr>
      <w:rFonts w:ascii="Wingdings" w:hAnsi="Wingdings" w:cs="Wingdings"/>
    </w:rPr>
  </w:style>
  <w:style w:type="character" w:customStyle="1" w:styleId="WW8Num23z1">
    <w:name w:val="WW8Num23z1"/>
    <w:rsid w:val="008704D7"/>
    <w:rPr>
      <w:rFonts w:ascii="Courier New" w:hAnsi="Courier New" w:cs="Courier New"/>
    </w:rPr>
  </w:style>
  <w:style w:type="character" w:customStyle="1" w:styleId="WW8Num23z2">
    <w:name w:val="WW8Num23z2"/>
    <w:rsid w:val="008704D7"/>
    <w:rPr>
      <w:rFonts w:ascii="Wingdings" w:hAnsi="Wingdings" w:cs="Wingdings"/>
    </w:rPr>
  </w:style>
  <w:style w:type="character" w:customStyle="1" w:styleId="WW8Num23z3">
    <w:name w:val="WW8Num23z3"/>
    <w:rsid w:val="008704D7"/>
    <w:rPr>
      <w:rFonts w:ascii="Symbol" w:hAnsi="Symbol" w:cs="Symbol"/>
    </w:rPr>
  </w:style>
  <w:style w:type="character" w:customStyle="1" w:styleId="WW8Num24z1">
    <w:name w:val="WW8Num24z1"/>
    <w:rsid w:val="008704D7"/>
    <w:rPr>
      <w:rFonts w:ascii="Courier New" w:hAnsi="Courier New" w:cs="Courier New"/>
    </w:rPr>
  </w:style>
  <w:style w:type="character" w:customStyle="1" w:styleId="WW8Num24z2">
    <w:name w:val="WW8Num24z2"/>
    <w:rsid w:val="008704D7"/>
    <w:rPr>
      <w:rFonts w:ascii="Wingdings" w:hAnsi="Wingdings" w:cs="Wingdings"/>
    </w:rPr>
  </w:style>
  <w:style w:type="character" w:customStyle="1" w:styleId="WW8Num25z1">
    <w:name w:val="WW8Num25z1"/>
    <w:rsid w:val="008704D7"/>
    <w:rPr>
      <w:rFonts w:ascii="Courier New" w:hAnsi="Courier New" w:cs="Courier New"/>
    </w:rPr>
  </w:style>
  <w:style w:type="character" w:customStyle="1" w:styleId="WW8Num25z2">
    <w:name w:val="WW8Num25z2"/>
    <w:rsid w:val="008704D7"/>
    <w:rPr>
      <w:rFonts w:ascii="Wingdings" w:hAnsi="Wingdings" w:cs="Wingdings"/>
    </w:rPr>
  </w:style>
  <w:style w:type="character" w:customStyle="1" w:styleId="WW8Num25z3">
    <w:name w:val="WW8Num25z3"/>
    <w:rsid w:val="008704D7"/>
    <w:rPr>
      <w:rFonts w:ascii="Symbol" w:hAnsi="Symbol" w:cs="Symbol"/>
    </w:rPr>
  </w:style>
  <w:style w:type="character" w:customStyle="1" w:styleId="WW8Num26z0">
    <w:name w:val="WW8Num26z0"/>
    <w:rsid w:val="008704D7"/>
    <w:rPr>
      <w:b/>
    </w:rPr>
  </w:style>
  <w:style w:type="character" w:customStyle="1" w:styleId="WW8Num26ztrue">
    <w:name w:val="WW8Num26ztrue"/>
    <w:rsid w:val="008704D7"/>
  </w:style>
  <w:style w:type="character" w:customStyle="1" w:styleId="WW-WW8Num26ztrue">
    <w:name w:val="WW-WW8Num26ztrue"/>
    <w:rsid w:val="008704D7"/>
  </w:style>
  <w:style w:type="character" w:customStyle="1" w:styleId="WW-WW8Num26ztrue1">
    <w:name w:val="WW-WW8Num26ztrue1"/>
    <w:rsid w:val="008704D7"/>
  </w:style>
  <w:style w:type="character" w:customStyle="1" w:styleId="WW-WW8Num26ztrue2">
    <w:name w:val="WW-WW8Num26ztrue2"/>
    <w:rsid w:val="008704D7"/>
  </w:style>
  <w:style w:type="character" w:customStyle="1" w:styleId="WW-WW8Num26ztrue3">
    <w:name w:val="WW-WW8Num26ztrue3"/>
    <w:rsid w:val="008704D7"/>
  </w:style>
  <w:style w:type="character" w:customStyle="1" w:styleId="WW-WW8Num26ztrue4">
    <w:name w:val="WW-WW8Num26ztrue4"/>
    <w:rsid w:val="008704D7"/>
  </w:style>
  <w:style w:type="character" w:customStyle="1" w:styleId="WW-WW8Num26ztrue5">
    <w:name w:val="WW-WW8Num26ztrue5"/>
    <w:rsid w:val="008704D7"/>
  </w:style>
  <w:style w:type="character" w:customStyle="1" w:styleId="WW-WW8Num26ztrue6">
    <w:name w:val="WW-WW8Num26ztrue6"/>
    <w:rsid w:val="008704D7"/>
  </w:style>
  <w:style w:type="character" w:customStyle="1" w:styleId="WW8Num27z0">
    <w:name w:val="WW8Num27z0"/>
    <w:rsid w:val="008704D7"/>
    <w:rPr>
      <w:rFonts w:ascii="Symbol" w:hAnsi="Symbol" w:cs="Symbol"/>
    </w:rPr>
  </w:style>
  <w:style w:type="character" w:customStyle="1" w:styleId="WW8Num27z1">
    <w:name w:val="WW8Num27z1"/>
    <w:rsid w:val="008704D7"/>
    <w:rPr>
      <w:rFonts w:ascii="Courier New" w:hAnsi="Courier New" w:cs="Courier New"/>
    </w:rPr>
  </w:style>
  <w:style w:type="character" w:customStyle="1" w:styleId="WW8Num27z2">
    <w:name w:val="WW8Num27z2"/>
    <w:rsid w:val="008704D7"/>
    <w:rPr>
      <w:rFonts w:ascii="Wingdings" w:hAnsi="Wingdings" w:cs="Wingdings"/>
    </w:rPr>
  </w:style>
  <w:style w:type="character" w:customStyle="1" w:styleId="WW8Num28z0">
    <w:name w:val="WW8Num28z0"/>
    <w:rsid w:val="008704D7"/>
    <w:rPr>
      <w:rFonts w:ascii="Symbol" w:hAnsi="Symbol" w:cs="Symbol"/>
    </w:rPr>
  </w:style>
  <w:style w:type="character" w:customStyle="1" w:styleId="WW8Num28z1">
    <w:name w:val="WW8Num28z1"/>
    <w:rsid w:val="008704D7"/>
    <w:rPr>
      <w:rFonts w:ascii="Courier New" w:hAnsi="Courier New" w:cs="Courier New"/>
    </w:rPr>
  </w:style>
  <w:style w:type="character" w:customStyle="1" w:styleId="WW8Num28z2">
    <w:name w:val="WW8Num28z2"/>
    <w:rsid w:val="008704D7"/>
    <w:rPr>
      <w:rFonts w:ascii="Wingdings" w:hAnsi="Wingdings" w:cs="Wingdings"/>
    </w:rPr>
  </w:style>
  <w:style w:type="character" w:customStyle="1" w:styleId="WW8Num29z0">
    <w:name w:val="WW8Num29z0"/>
    <w:rsid w:val="008704D7"/>
    <w:rPr>
      <w:rFonts w:ascii="Symbol" w:eastAsia="Calibri" w:hAnsi="Symbol" w:cs="Symbol"/>
      <w:sz w:val="24"/>
      <w:szCs w:val="24"/>
    </w:rPr>
  </w:style>
  <w:style w:type="character" w:customStyle="1" w:styleId="WW8Num29z1">
    <w:name w:val="WW8Num29z1"/>
    <w:rsid w:val="008704D7"/>
    <w:rPr>
      <w:rFonts w:cs="Times New Roman"/>
    </w:rPr>
  </w:style>
  <w:style w:type="character" w:customStyle="1" w:styleId="WW8Num30z0">
    <w:name w:val="WW8Num30z0"/>
    <w:rsid w:val="008704D7"/>
    <w:rPr>
      <w:rFonts w:ascii="Symbol" w:hAnsi="Symbol" w:cs="Symbol"/>
    </w:rPr>
  </w:style>
  <w:style w:type="character" w:customStyle="1" w:styleId="WW8Num30z1">
    <w:name w:val="WW8Num30z1"/>
    <w:rsid w:val="008704D7"/>
    <w:rPr>
      <w:rFonts w:ascii="Courier New" w:hAnsi="Courier New" w:cs="Courier New"/>
    </w:rPr>
  </w:style>
  <w:style w:type="character" w:customStyle="1" w:styleId="WW8Num30z2">
    <w:name w:val="WW8Num30z2"/>
    <w:rsid w:val="008704D7"/>
    <w:rPr>
      <w:rFonts w:ascii="Wingdings" w:hAnsi="Wingdings" w:cs="Wingdings"/>
    </w:rPr>
  </w:style>
  <w:style w:type="character" w:customStyle="1" w:styleId="WW8Num31z0">
    <w:name w:val="WW8Num31z0"/>
    <w:rsid w:val="008704D7"/>
    <w:rPr>
      <w:rFonts w:ascii="Symbol" w:hAnsi="Symbol" w:cs="Symbol"/>
    </w:rPr>
  </w:style>
  <w:style w:type="character" w:customStyle="1" w:styleId="WW8Num31z1">
    <w:name w:val="WW8Num31z1"/>
    <w:rsid w:val="008704D7"/>
    <w:rPr>
      <w:rFonts w:ascii="Courier New" w:hAnsi="Courier New" w:cs="Courier New"/>
    </w:rPr>
  </w:style>
  <w:style w:type="character" w:customStyle="1" w:styleId="WW8Num31z2">
    <w:name w:val="WW8Num31z2"/>
    <w:rsid w:val="008704D7"/>
    <w:rPr>
      <w:rFonts w:ascii="Wingdings" w:hAnsi="Wingdings" w:cs="Wingdings"/>
    </w:rPr>
  </w:style>
  <w:style w:type="character" w:customStyle="1" w:styleId="WW8Num32z0">
    <w:name w:val="WW8Num32z0"/>
    <w:rsid w:val="008704D7"/>
    <w:rPr>
      <w:rFonts w:ascii="Symbol" w:hAnsi="Symbol" w:cs="Symbol"/>
    </w:rPr>
  </w:style>
  <w:style w:type="character" w:customStyle="1" w:styleId="WW8Num32z1">
    <w:name w:val="WW8Num32z1"/>
    <w:rsid w:val="008704D7"/>
    <w:rPr>
      <w:rFonts w:ascii="Courier New" w:hAnsi="Courier New" w:cs="Courier New"/>
    </w:rPr>
  </w:style>
  <w:style w:type="character" w:customStyle="1" w:styleId="WW8Num32z2">
    <w:name w:val="WW8Num32z2"/>
    <w:rsid w:val="008704D7"/>
    <w:rPr>
      <w:rFonts w:ascii="Wingdings" w:hAnsi="Wingdings" w:cs="Wingdings"/>
    </w:rPr>
  </w:style>
  <w:style w:type="character" w:customStyle="1" w:styleId="WW8Num33z0">
    <w:name w:val="WW8Num33z0"/>
    <w:rsid w:val="008704D7"/>
    <w:rPr>
      <w:rFonts w:ascii="Symbol" w:hAnsi="Symbol" w:cs="Symbol"/>
    </w:rPr>
  </w:style>
  <w:style w:type="character" w:customStyle="1" w:styleId="WW8Num33z1">
    <w:name w:val="WW8Num33z1"/>
    <w:rsid w:val="008704D7"/>
    <w:rPr>
      <w:rFonts w:ascii="Courier New" w:hAnsi="Courier New" w:cs="Courier New"/>
    </w:rPr>
  </w:style>
  <w:style w:type="character" w:customStyle="1" w:styleId="WW8Num33z2">
    <w:name w:val="WW8Num33z2"/>
    <w:rsid w:val="008704D7"/>
    <w:rPr>
      <w:rFonts w:ascii="Wingdings" w:hAnsi="Wingdings" w:cs="Wingdings"/>
    </w:rPr>
  </w:style>
  <w:style w:type="character" w:customStyle="1" w:styleId="16">
    <w:name w:val="Основной шрифт абзаца1"/>
    <w:rsid w:val="008704D7"/>
  </w:style>
  <w:style w:type="character" w:customStyle="1" w:styleId="Heading3Char">
    <w:name w:val="Heading 3 Char"/>
    <w:rsid w:val="008704D7"/>
    <w:rPr>
      <w:rFonts w:ascii="Cambria" w:hAnsi="Cambria" w:cs="Cambria"/>
      <w:b/>
      <w:sz w:val="26"/>
    </w:rPr>
  </w:style>
  <w:style w:type="character" w:customStyle="1" w:styleId="Heading4Char">
    <w:name w:val="Heading 4 Char"/>
    <w:rsid w:val="008704D7"/>
    <w:rPr>
      <w:rFonts w:ascii="Calibri" w:hAnsi="Calibri" w:cs="Calibri"/>
      <w:b/>
      <w:sz w:val="28"/>
    </w:rPr>
  </w:style>
  <w:style w:type="character" w:customStyle="1" w:styleId="25">
    <w:name w:val="Основной текст с отступом 2 Знак"/>
    <w:link w:val="26"/>
    <w:rsid w:val="008704D7"/>
    <w:rPr>
      <w:sz w:val="24"/>
    </w:rPr>
  </w:style>
  <w:style w:type="character" w:customStyle="1" w:styleId="36">
    <w:name w:val="Основной текст 3 Знак"/>
    <w:uiPriority w:val="99"/>
    <w:rsid w:val="008704D7"/>
    <w:rPr>
      <w:sz w:val="16"/>
    </w:rPr>
  </w:style>
  <w:style w:type="character" w:customStyle="1" w:styleId="af2">
    <w:name w:val="Основной текст с отступом Знак"/>
    <w:uiPriority w:val="99"/>
    <w:rsid w:val="008704D7"/>
    <w:rPr>
      <w:sz w:val="28"/>
    </w:rPr>
  </w:style>
  <w:style w:type="character" w:styleId="af3">
    <w:name w:val="page number"/>
    <w:uiPriority w:val="99"/>
    <w:rsid w:val="008704D7"/>
    <w:rPr>
      <w:rFonts w:cs="Times New Roman"/>
    </w:rPr>
  </w:style>
  <w:style w:type="character" w:customStyle="1" w:styleId="FooterChar">
    <w:name w:val="Footer Char"/>
    <w:rsid w:val="008704D7"/>
    <w:rPr>
      <w:sz w:val="28"/>
      <w:szCs w:val="28"/>
    </w:rPr>
  </w:style>
  <w:style w:type="character" w:customStyle="1" w:styleId="FooterChar2">
    <w:name w:val="Footer Char2"/>
    <w:rsid w:val="008704D7"/>
    <w:rPr>
      <w:sz w:val="28"/>
    </w:rPr>
  </w:style>
  <w:style w:type="character" w:customStyle="1" w:styleId="af4">
    <w:name w:val="Название Знак"/>
    <w:rsid w:val="008704D7"/>
    <w:rPr>
      <w:b/>
      <w:sz w:val="24"/>
      <w:lang w:val="ru-RU"/>
    </w:rPr>
  </w:style>
  <w:style w:type="character" w:customStyle="1" w:styleId="17">
    <w:name w:val="Знак примечания1"/>
    <w:rsid w:val="008704D7"/>
    <w:rPr>
      <w:rFonts w:cs="Times New Roman"/>
      <w:sz w:val="16"/>
    </w:rPr>
  </w:style>
  <w:style w:type="character" w:customStyle="1" w:styleId="af5">
    <w:name w:val="Текст примечания Знак"/>
    <w:basedOn w:val="16"/>
    <w:uiPriority w:val="99"/>
    <w:rsid w:val="008704D7"/>
  </w:style>
  <w:style w:type="character" w:customStyle="1" w:styleId="af6">
    <w:name w:val="Тема примечания Знак"/>
    <w:uiPriority w:val="99"/>
    <w:rsid w:val="008704D7"/>
    <w:rPr>
      <w:b/>
    </w:rPr>
  </w:style>
  <w:style w:type="character" w:customStyle="1" w:styleId="160">
    <w:name w:val="Знак Знак16"/>
    <w:rsid w:val="008704D7"/>
    <w:rPr>
      <w:b/>
      <w:color w:val="000000"/>
      <w:spacing w:val="-9"/>
      <w:sz w:val="21"/>
      <w:lang w:val="ru-RU"/>
    </w:rPr>
  </w:style>
  <w:style w:type="character" w:customStyle="1" w:styleId="BodyTextChar">
    <w:name w:val="Body Text Char"/>
    <w:rsid w:val="008704D7"/>
    <w:rPr>
      <w:sz w:val="28"/>
    </w:rPr>
  </w:style>
  <w:style w:type="character" w:customStyle="1" w:styleId="BodyText2Char">
    <w:name w:val="Body Text 2 Char"/>
    <w:rsid w:val="008704D7"/>
    <w:rPr>
      <w:sz w:val="28"/>
    </w:rPr>
  </w:style>
  <w:style w:type="character" w:customStyle="1" w:styleId="27">
    <w:name w:val="Основной текст 2 Знак"/>
    <w:link w:val="28"/>
    <w:uiPriority w:val="99"/>
    <w:semiHidden/>
    <w:rsid w:val="008704D7"/>
    <w:rPr>
      <w:sz w:val="24"/>
    </w:rPr>
  </w:style>
  <w:style w:type="character" w:customStyle="1" w:styleId="6">
    <w:name w:val="Знак Знак6"/>
    <w:rsid w:val="008704D7"/>
    <w:rPr>
      <w:rFonts w:ascii="Times New Roman" w:hAnsi="Times New Roman" w:cs="Times New Roman"/>
      <w:sz w:val="24"/>
    </w:rPr>
  </w:style>
  <w:style w:type="character" w:customStyle="1" w:styleId="110">
    <w:name w:val="Знак Знак11"/>
    <w:rsid w:val="008704D7"/>
    <w:rPr>
      <w:sz w:val="24"/>
      <w:lang w:val="en-GB"/>
    </w:rPr>
  </w:style>
  <w:style w:type="character" w:customStyle="1" w:styleId="EndnoteTextChar">
    <w:name w:val="Endnote Text Char"/>
    <w:rsid w:val="008704D7"/>
    <w:rPr>
      <w:sz w:val="20"/>
    </w:rPr>
  </w:style>
  <w:style w:type="character" w:customStyle="1" w:styleId="af7">
    <w:name w:val="Текст концевой сноски Знак"/>
    <w:rsid w:val="008704D7"/>
    <w:rPr>
      <w:lang w:val="ru-RU"/>
    </w:rPr>
  </w:style>
  <w:style w:type="character" w:customStyle="1" w:styleId="9">
    <w:name w:val="Знак Знак9"/>
    <w:rsid w:val="008704D7"/>
    <w:rPr>
      <w:b/>
      <w:sz w:val="24"/>
      <w:u w:val="single"/>
      <w:lang w:val="ru-RU"/>
    </w:rPr>
  </w:style>
  <w:style w:type="character" w:customStyle="1" w:styleId="FontStyle38">
    <w:name w:val="Font Style38"/>
    <w:rsid w:val="008704D7"/>
    <w:rPr>
      <w:rFonts w:ascii="Times New Roman" w:hAnsi="Times New Roman" w:cs="Times New Roman"/>
      <w:sz w:val="22"/>
    </w:rPr>
  </w:style>
  <w:style w:type="character" w:customStyle="1" w:styleId="SubtitleChar">
    <w:name w:val="Subtitle Char"/>
    <w:rsid w:val="008704D7"/>
    <w:rPr>
      <w:rFonts w:ascii="Cambria" w:hAnsi="Cambria" w:cs="Cambria"/>
      <w:sz w:val="24"/>
    </w:rPr>
  </w:style>
  <w:style w:type="character" w:customStyle="1" w:styleId="af8">
    <w:name w:val="Подзаголовок Знак"/>
    <w:rsid w:val="008704D7"/>
    <w:rPr>
      <w:sz w:val="24"/>
      <w:lang w:val="en-US"/>
    </w:rPr>
  </w:style>
  <w:style w:type="character" w:customStyle="1" w:styleId="FootnoteTextChar">
    <w:name w:val="Footnote Text Char"/>
    <w:rsid w:val="008704D7"/>
    <w:rPr>
      <w:sz w:val="20"/>
    </w:rPr>
  </w:style>
  <w:style w:type="character" w:customStyle="1" w:styleId="af9">
    <w:name w:val="Символ сноски"/>
    <w:rsid w:val="008704D7"/>
    <w:rPr>
      <w:rFonts w:cs="Times New Roman"/>
      <w:vertAlign w:val="superscript"/>
    </w:rPr>
  </w:style>
  <w:style w:type="character" w:customStyle="1" w:styleId="FontStyle30">
    <w:name w:val="Font Style30"/>
    <w:rsid w:val="008704D7"/>
    <w:rPr>
      <w:rFonts w:ascii="Arial" w:hAnsi="Arial" w:cs="Arial"/>
      <w:b/>
      <w:sz w:val="22"/>
    </w:rPr>
  </w:style>
  <w:style w:type="character" w:customStyle="1" w:styleId="FontStyle42">
    <w:name w:val="Font Style42"/>
    <w:rsid w:val="008704D7"/>
    <w:rPr>
      <w:rFonts w:ascii="Times New Roman" w:hAnsi="Times New Roman" w:cs="Times New Roman"/>
      <w:sz w:val="26"/>
    </w:rPr>
  </w:style>
  <w:style w:type="character" w:customStyle="1" w:styleId="FontStyle44">
    <w:name w:val="Font Style44"/>
    <w:rsid w:val="008704D7"/>
    <w:rPr>
      <w:rFonts w:ascii="Times New Roman" w:hAnsi="Times New Roman" w:cs="Times New Roman"/>
      <w:sz w:val="12"/>
    </w:rPr>
  </w:style>
  <w:style w:type="character" w:customStyle="1" w:styleId="FontStyle43">
    <w:name w:val="Font Style43"/>
    <w:rsid w:val="008704D7"/>
    <w:rPr>
      <w:rFonts w:ascii="Times New Roman" w:hAnsi="Times New Roman" w:cs="Times New Roman"/>
      <w:b/>
      <w:sz w:val="22"/>
    </w:rPr>
  </w:style>
  <w:style w:type="character" w:customStyle="1" w:styleId="51">
    <w:name w:val="Знак Знак5"/>
    <w:rsid w:val="008704D7"/>
    <w:rPr>
      <w:sz w:val="16"/>
    </w:rPr>
  </w:style>
  <w:style w:type="character" w:styleId="afa">
    <w:name w:val="Strong"/>
    <w:uiPriority w:val="99"/>
    <w:qFormat/>
    <w:rsid w:val="008704D7"/>
    <w:rPr>
      <w:rFonts w:cs="Times New Roman"/>
      <w:b/>
    </w:rPr>
  </w:style>
  <w:style w:type="character" w:customStyle="1" w:styleId="FontStyle23">
    <w:name w:val="Font Style23"/>
    <w:rsid w:val="008704D7"/>
    <w:rPr>
      <w:rFonts w:ascii="Arial" w:hAnsi="Arial" w:cs="Arial"/>
      <w:sz w:val="18"/>
    </w:rPr>
  </w:style>
  <w:style w:type="character" w:customStyle="1" w:styleId="FontStyle32">
    <w:name w:val="Font Style32"/>
    <w:rsid w:val="008704D7"/>
    <w:rPr>
      <w:rFonts w:ascii="Arial" w:hAnsi="Arial" w:cs="Arial"/>
      <w:sz w:val="20"/>
    </w:rPr>
  </w:style>
  <w:style w:type="character" w:customStyle="1" w:styleId="FontStyle278">
    <w:name w:val="Font Style278"/>
    <w:rsid w:val="008704D7"/>
    <w:rPr>
      <w:rFonts w:ascii="Times New Roman" w:hAnsi="Times New Roman" w:cs="Times New Roman"/>
      <w:sz w:val="20"/>
    </w:rPr>
  </w:style>
  <w:style w:type="character" w:customStyle="1" w:styleId="41">
    <w:name w:val="Знак Знак4"/>
    <w:rsid w:val="008704D7"/>
    <w:rPr>
      <w:sz w:val="16"/>
    </w:rPr>
  </w:style>
  <w:style w:type="character" w:customStyle="1" w:styleId="150">
    <w:name w:val="Знак Знак15"/>
    <w:rsid w:val="008704D7"/>
    <w:rPr>
      <w:rFonts w:ascii="Arial" w:hAnsi="Arial" w:cs="Arial"/>
      <w:b/>
      <w:i/>
      <w:sz w:val="28"/>
    </w:rPr>
  </w:style>
  <w:style w:type="character" w:customStyle="1" w:styleId="FontStyle74">
    <w:name w:val="Font Style74"/>
    <w:rsid w:val="008704D7"/>
    <w:rPr>
      <w:rFonts w:ascii="Times New Roman" w:hAnsi="Times New Roman" w:cs="Times New Roman"/>
      <w:spacing w:val="10"/>
      <w:sz w:val="30"/>
    </w:rPr>
  </w:style>
  <w:style w:type="character" w:customStyle="1" w:styleId="FontStyle82">
    <w:name w:val="Font Style82"/>
    <w:rsid w:val="008704D7"/>
    <w:rPr>
      <w:rFonts w:ascii="Times New Roman" w:hAnsi="Times New Roman" w:cs="Times New Roman"/>
      <w:b/>
      <w:sz w:val="18"/>
    </w:rPr>
  </w:style>
  <w:style w:type="character" w:customStyle="1" w:styleId="37">
    <w:name w:val="Знак Знак3"/>
    <w:rsid w:val="008704D7"/>
    <w:rPr>
      <w:sz w:val="24"/>
    </w:rPr>
  </w:style>
  <w:style w:type="character" w:customStyle="1" w:styleId="29">
    <w:name w:val="Знак Знак2"/>
    <w:rsid w:val="008704D7"/>
  </w:style>
  <w:style w:type="character" w:customStyle="1" w:styleId="afb">
    <w:name w:val="Основной текст + Курсив"/>
    <w:rsid w:val="008704D7"/>
    <w:rPr>
      <w:rFonts w:ascii="Arial" w:hAnsi="Arial" w:cs="Arial"/>
      <w:i/>
      <w:spacing w:val="0"/>
      <w:sz w:val="20"/>
    </w:rPr>
  </w:style>
  <w:style w:type="character" w:customStyle="1" w:styleId="NOTE">
    <w:name w:val="NOTE Знак"/>
    <w:rsid w:val="008704D7"/>
    <w:rPr>
      <w:rFonts w:ascii="Arial" w:eastAsia="MS Mincho" w:hAnsi="Arial" w:cs="Arial"/>
      <w:lang w:val="en-US" w:eastAsia="ja-JP"/>
    </w:rPr>
  </w:style>
  <w:style w:type="character" w:customStyle="1" w:styleId="18">
    <w:name w:val="Просмотренная гиперссылка1"/>
    <w:rsid w:val="008704D7"/>
    <w:rPr>
      <w:color w:val="954F72"/>
      <w:u w:val="single"/>
    </w:rPr>
  </w:style>
  <w:style w:type="character" w:styleId="afc">
    <w:name w:val="FollowedHyperlink"/>
    <w:rsid w:val="008704D7"/>
    <w:rPr>
      <w:color w:val="800080"/>
      <w:u w:val="single"/>
    </w:rPr>
  </w:style>
  <w:style w:type="character" w:customStyle="1" w:styleId="apple-converted-space">
    <w:name w:val="apple-converted-space"/>
    <w:basedOn w:val="16"/>
    <w:rsid w:val="008704D7"/>
  </w:style>
  <w:style w:type="character" w:styleId="afd">
    <w:name w:val="Emphasis"/>
    <w:qFormat/>
    <w:rsid w:val="008704D7"/>
    <w:rPr>
      <w:i/>
      <w:iCs/>
    </w:rPr>
  </w:style>
  <w:style w:type="character" w:customStyle="1" w:styleId="afe">
    <w:name w:val="Дата Знак"/>
    <w:rsid w:val="008704D7"/>
    <w:rPr>
      <w:sz w:val="24"/>
      <w:szCs w:val="24"/>
      <w:lang w:val="en-US"/>
    </w:rPr>
  </w:style>
  <w:style w:type="character" w:customStyle="1" w:styleId="blk">
    <w:name w:val="blk"/>
    <w:rsid w:val="008704D7"/>
    <w:rPr>
      <w:rFonts w:ascii="Times New Roman" w:hAnsi="Times New Roman" w:cs="Times New Roman"/>
    </w:rPr>
  </w:style>
  <w:style w:type="character" w:customStyle="1" w:styleId="19">
    <w:name w:val="Знак сноски1"/>
    <w:rsid w:val="008704D7"/>
    <w:rPr>
      <w:vertAlign w:val="superscript"/>
    </w:rPr>
  </w:style>
  <w:style w:type="character" w:customStyle="1" w:styleId="aff">
    <w:name w:val="Ссылка указателя"/>
    <w:rsid w:val="008704D7"/>
  </w:style>
  <w:style w:type="character" w:customStyle="1" w:styleId="aff0">
    <w:name w:val="Символы концевой сноски"/>
    <w:rsid w:val="008704D7"/>
    <w:rPr>
      <w:vertAlign w:val="superscript"/>
    </w:rPr>
  </w:style>
  <w:style w:type="character" w:customStyle="1" w:styleId="WW-">
    <w:name w:val="WW-Символы концевой сноски"/>
    <w:rsid w:val="008704D7"/>
  </w:style>
  <w:style w:type="character" w:customStyle="1" w:styleId="2a">
    <w:name w:val="Знак примечания2"/>
    <w:rsid w:val="008704D7"/>
    <w:rPr>
      <w:sz w:val="16"/>
      <w:szCs w:val="16"/>
    </w:rPr>
  </w:style>
  <w:style w:type="character" w:customStyle="1" w:styleId="1a">
    <w:name w:val="Текст примечания Знак1"/>
    <w:rsid w:val="008704D7"/>
    <w:rPr>
      <w:lang w:eastAsia="zh-CN"/>
    </w:rPr>
  </w:style>
  <w:style w:type="character" w:styleId="aff1">
    <w:name w:val="endnote reference"/>
    <w:rsid w:val="008704D7"/>
    <w:rPr>
      <w:vertAlign w:val="superscript"/>
    </w:rPr>
  </w:style>
  <w:style w:type="paragraph" w:styleId="aff2">
    <w:name w:val="Title"/>
    <w:basedOn w:val="a"/>
    <w:next w:val="ae"/>
    <w:link w:val="aff3"/>
    <w:qFormat/>
    <w:rsid w:val="008704D7"/>
    <w:pPr>
      <w:suppressAutoHyphens/>
      <w:ind w:firstLine="709"/>
      <w:jc w:val="center"/>
    </w:pPr>
    <w:rPr>
      <w:b/>
      <w:szCs w:val="20"/>
      <w:lang w:eastAsia="zh-CN"/>
    </w:rPr>
  </w:style>
  <w:style w:type="character" w:customStyle="1" w:styleId="aff3">
    <w:name w:val="Заголовок Знак"/>
    <w:basedOn w:val="a0"/>
    <w:link w:val="aff2"/>
    <w:rsid w:val="008704D7"/>
    <w:rPr>
      <w:rFonts w:ascii="Times New Roman" w:eastAsia="Times New Roman" w:hAnsi="Times New Roman" w:cs="Times New Roman"/>
      <w:b/>
      <w:sz w:val="24"/>
      <w:szCs w:val="20"/>
      <w:lang w:eastAsia="zh-CN"/>
    </w:rPr>
  </w:style>
  <w:style w:type="paragraph" w:styleId="aff4">
    <w:name w:val="List"/>
    <w:basedOn w:val="ae"/>
    <w:rsid w:val="008704D7"/>
    <w:pPr>
      <w:suppressAutoHyphens/>
      <w:spacing w:after="120"/>
    </w:pPr>
    <w:rPr>
      <w:rFonts w:ascii="Times New Roman" w:eastAsia="Times New Roman" w:hAnsi="Times New Roman" w:cs="Mangal"/>
      <w:sz w:val="24"/>
      <w:szCs w:val="20"/>
      <w:lang w:eastAsia="zh-CN"/>
    </w:rPr>
  </w:style>
  <w:style w:type="paragraph" w:styleId="aff5">
    <w:name w:val="caption"/>
    <w:basedOn w:val="a"/>
    <w:qFormat/>
    <w:rsid w:val="008704D7"/>
    <w:pPr>
      <w:suppressLineNumbers/>
      <w:suppressAutoHyphens/>
      <w:spacing w:before="120" w:after="120"/>
      <w:ind w:firstLine="709"/>
      <w:jc w:val="both"/>
    </w:pPr>
    <w:rPr>
      <w:rFonts w:cs="Mangal"/>
      <w:i/>
      <w:iCs/>
      <w:lang w:eastAsia="zh-CN"/>
    </w:rPr>
  </w:style>
  <w:style w:type="paragraph" w:customStyle="1" w:styleId="2b">
    <w:name w:val="Указатель2"/>
    <w:basedOn w:val="a"/>
    <w:rsid w:val="008704D7"/>
    <w:pPr>
      <w:suppressLineNumbers/>
      <w:suppressAutoHyphens/>
      <w:ind w:firstLine="709"/>
      <w:jc w:val="both"/>
    </w:pPr>
    <w:rPr>
      <w:rFonts w:cs="Mangal"/>
      <w:sz w:val="28"/>
      <w:szCs w:val="28"/>
      <w:lang w:eastAsia="zh-CN"/>
    </w:rPr>
  </w:style>
  <w:style w:type="paragraph" w:customStyle="1" w:styleId="2c">
    <w:name w:val="Название объекта2"/>
    <w:basedOn w:val="a"/>
    <w:rsid w:val="008704D7"/>
    <w:pPr>
      <w:suppressLineNumbers/>
      <w:suppressAutoHyphens/>
      <w:spacing w:before="120" w:after="120"/>
      <w:ind w:firstLine="709"/>
      <w:jc w:val="both"/>
    </w:pPr>
    <w:rPr>
      <w:rFonts w:cs="Mangal"/>
      <w:i/>
      <w:iCs/>
      <w:lang w:eastAsia="zh-CN"/>
    </w:rPr>
  </w:style>
  <w:style w:type="paragraph" w:customStyle="1" w:styleId="1b">
    <w:name w:val="Указатель1"/>
    <w:basedOn w:val="a"/>
    <w:rsid w:val="008704D7"/>
    <w:pPr>
      <w:suppressLineNumbers/>
      <w:suppressAutoHyphens/>
      <w:ind w:firstLine="709"/>
      <w:jc w:val="both"/>
    </w:pPr>
    <w:rPr>
      <w:rFonts w:cs="Mangal"/>
      <w:sz w:val="28"/>
      <w:szCs w:val="28"/>
      <w:lang w:eastAsia="zh-CN"/>
    </w:rPr>
  </w:style>
  <w:style w:type="paragraph" w:customStyle="1" w:styleId="210">
    <w:name w:val="Основной текст с отступом 21"/>
    <w:basedOn w:val="a"/>
    <w:rsid w:val="008704D7"/>
    <w:pPr>
      <w:suppressAutoHyphens/>
      <w:spacing w:after="120" w:line="480" w:lineRule="auto"/>
      <w:ind w:left="283" w:firstLine="709"/>
      <w:jc w:val="both"/>
    </w:pPr>
    <w:rPr>
      <w:szCs w:val="20"/>
      <w:lang w:val="x-none" w:eastAsia="zh-CN"/>
    </w:rPr>
  </w:style>
  <w:style w:type="paragraph" w:customStyle="1" w:styleId="310">
    <w:name w:val="Основной текст 31"/>
    <w:basedOn w:val="a"/>
    <w:rsid w:val="008704D7"/>
    <w:pPr>
      <w:suppressAutoHyphens/>
      <w:spacing w:after="120"/>
      <w:ind w:firstLine="709"/>
      <w:jc w:val="both"/>
    </w:pPr>
    <w:rPr>
      <w:sz w:val="16"/>
      <w:szCs w:val="20"/>
      <w:lang w:val="x-none" w:eastAsia="zh-CN"/>
    </w:rPr>
  </w:style>
  <w:style w:type="paragraph" w:styleId="aff6">
    <w:name w:val="Body Text Indent"/>
    <w:basedOn w:val="a"/>
    <w:link w:val="1c"/>
    <w:uiPriority w:val="99"/>
    <w:rsid w:val="008704D7"/>
    <w:pPr>
      <w:suppressAutoHyphens/>
      <w:spacing w:after="120"/>
      <w:ind w:left="283"/>
    </w:pPr>
    <w:rPr>
      <w:sz w:val="28"/>
      <w:szCs w:val="20"/>
      <w:lang w:val="x-none" w:eastAsia="zh-CN"/>
    </w:rPr>
  </w:style>
  <w:style w:type="character" w:customStyle="1" w:styleId="1c">
    <w:name w:val="Основной текст с отступом Знак1"/>
    <w:basedOn w:val="a0"/>
    <w:link w:val="aff6"/>
    <w:uiPriority w:val="99"/>
    <w:rsid w:val="008704D7"/>
    <w:rPr>
      <w:rFonts w:ascii="Times New Roman" w:eastAsia="Times New Roman" w:hAnsi="Times New Roman" w:cs="Times New Roman"/>
      <w:sz w:val="28"/>
      <w:szCs w:val="20"/>
      <w:lang w:val="x-none" w:eastAsia="zh-CN"/>
    </w:rPr>
  </w:style>
  <w:style w:type="paragraph" w:styleId="aff7">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正文文本 2 Char"/>
    <w:basedOn w:val="a"/>
    <w:link w:val="aff8"/>
    <w:uiPriority w:val="99"/>
    <w:rsid w:val="008704D7"/>
    <w:pPr>
      <w:suppressAutoHyphens/>
      <w:ind w:firstLine="709"/>
      <w:jc w:val="both"/>
    </w:pPr>
    <w:rPr>
      <w:szCs w:val="20"/>
      <w:lang w:eastAsia="zh-CN"/>
    </w:rPr>
  </w:style>
  <w:style w:type="character" w:customStyle="1" w:styleId="aff8">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正文文本 2 Char Знак"/>
    <w:basedOn w:val="a0"/>
    <w:link w:val="aff7"/>
    <w:uiPriority w:val="99"/>
    <w:rsid w:val="008704D7"/>
    <w:rPr>
      <w:rFonts w:ascii="Times New Roman" w:eastAsia="Times New Roman" w:hAnsi="Times New Roman" w:cs="Times New Roman"/>
      <w:sz w:val="24"/>
      <w:szCs w:val="20"/>
      <w:lang w:eastAsia="zh-CN"/>
    </w:rPr>
  </w:style>
  <w:style w:type="paragraph" w:customStyle="1" w:styleId="aff9">
    <w:name w:val="Знак Знак Знак Знак"/>
    <w:basedOn w:val="a"/>
    <w:rsid w:val="008704D7"/>
    <w:pPr>
      <w:suppressAutoHyphens/>
      <w:spacing w:after="160" w:line="240" w:lineRule="exact"/>
      <w:ind w:firstLine="709"/>
      <w:jc w:val="both"/>
    </w:pPr>
    <w:rPr>
      <w:rFonts w:ascii="Verdana" w:hAnsi="Verdana" w:cs="Verdana"/>
      <w:sz w:val="20"/>
      <w:szCs w:val="20"/>
      <w:lang w:eastAsia="zh-CN"/>
    </w:rPr>
  </w:style>
  <w:style w:type="paragraph" w:customStyle="1" w:styleId="Heading">
    <w:name w:val="Heading"/>
    <w:rsid w:val="008704D7"/>
    <w:pPr>
      <w:suppressAutoHyphens/>
      <w:autoSpaceDE w:val="0"/>
      <w:spacing w:after="0" w:line="240" w:lineRule="auto"/>
    </w:pPr>
    <w:rPr>
      <w:rFonts w:ascii="Arial" w:eastAsia="Times New Roman" w:hAnsi="Arial" w:cs="Arial"/>
      <w:b/>
      <w:bCs/>
      <w:lang w:eastAsia="zh-CN"/>
    </w:rPr>
  </w:style>
  <w:style w:type="paragraph" w:customStyle="1" w:styleId="311">
    <w:name w:val="Основной текст с отступом 31"/>
    <w:basedOn w:val="a"/>
    <w:rsid w:val="008704D7"/>
    <w:pPr>
      <w:suppressAutoHyphens/>
      <w:spacing w:after="120"/>
      <w:ind w:left="283" w:firstLine="709"/>
      <w:jc w:val="both"/>
    </w:pPr>
    <w:rPr>
      <w:sz w:val="16"/>
      <w:szCs w:val="20"/>
      <w:lang w:val="x-none" w:eastAsia="zh-CN"/>
    </w:rPr>
  </w:style>
  <w:style w:type="paragraph" w:customStyle="1" w:styleId="1d">
    <w:name w:val="Текст примечания1"/>
    <w:basedOn w:val="a"/>
    <w:rsid w:val="008704D7"/>
    <w:pPr>
      <w:suppressAutoHyphens/>
      <w:ind w:firstLine="709"/>
      <w:jc w:val="both"/>
    </w:pPr>
    <w:rPr>
      <w:sz w:val="20"/>
      <w:szCs w:val="20"/>
      <w:lang w:eastAsia="zh-CN"/>
    </w:rPr>
  </w:style>
  <w:style w:type="paragraph" w:styleId="affa">
    <w:name w:val="annotation text"/>
    <w:basedOn w:val="a"/>
    <w:link w:val="2d"/>
    <w:uiPriority w:val="99"/>
    <w:unhideWhenUsed/>
    <w:rsid w:val="008704D7"/>
    <w:rPr>
      <w:sz w:val="20"/>
      <w:szCs w:val="20"/>
    </w:rPr>
  </w:style>
  <w:style w:type="character" w:customStyle="1" w:styleId="2d">
    <w:name w:val="Текст примечания Знак2"/>
    <w:basedOn w:val="a0"/>
    <w:link w:val="affa"/>
    <w:uiPriority w:val="99"/>
    <w:rsid w:val="008704D7"/>
    <w:rPr>
      <w:rFonts w:ascii="Times New Roman" w:eastAsia="Times New Roman" w:hAnsi="Times New Roman" w:cs="Times New Roman"/>
      <w:sz w:val="20"/>
      <w:szCs w:val="20"/>
      <w:lang w:eastAsia="ru-RU"/>
    </w:rPr>
  </w:style>
  <w:style w:type="paragraph" w:styleId="affb">
    <w:name w:val="annotation subject"/>
    <w:basedOn w:val="1d"/>
    <w:next w:val="1d"/>
    <w:link w:val="1e"/>
    <w:uiPriority w:val="99"/>
    <w:rsid w:val="008704D7"/>
    <w:rPr>
      <w:b/>
      <w:lang w:val="x-none"/>
    </w:rPr>
  </w:style>
  <w:style w:type="character" w:customStyle="1" w:styleId="1e">
    <w:name w:val="Тема примечания Знак1"/>
    <w:basedOn w:val="2d"/>
    <w:link w:val="affb"/>
    <w:uiPriority w:val="99"/>
    <w:rsid w:val="008704D7"/>
    <w:rPr>
      <w:rFonts w:ascii="Times New Roman" w:eastAsia="Times New Roman" w:hAnsi="Times New Roman" w:cs="Times New Roman"/>
      <w:b/>
      <w:sz w:val="20"/>
      <w:szCs w:val="20"/>
      <w:lang w:val="x-none" w:eastAsia="zh-CN"/>
    </w:rPr>
  </w:style>
  <w:style w:type="paragraph" w:customStyle="1" w:styleId="1f">
    <w:name w:val="Заголовок таблицы ссылок1"/>
    <w:basedOn w:val="12"/>
    <w:next w:val="a"/>
    <w:rsid w:val="008704D7"/>
    <w:pPr>
      <w:keepNext w:val="0"/>
      <w:keepLines/>
      <w:shd w:val="clear" w:color="auto" w:fill="FFFFFF"/>
      <w:tabs>
        <w:tab w:val="left" w:pos="1276"/>
      </w:tabs>
      <w:suppressAutoHyphens/>
      <w:spacing w:before="480" w:after="0"/>
      <w:ind w:firstLine="700"/>
      <w:textAlignment w:val="baseline"/>
    </w:pPr>
    <w:rPr>
      <w:rFonts w:ascii="Cambria" w:hAnsi="Cambria" w:cs="Cambria"/>
      <w:color w:val="365F91"/>
      <w:spacing w:val="2"/>
      <w:kern w:val="1"/>
      <w:lang w:eastAsia="zh-CN"/>
    </w:rPr>
  </w:style>
  <w:style w:type="paragraph" w:styleId="1f0">
    <w:name w:val="toc 1"/>
    <w:basedOn w:val="a"/>
    <w:next w:val="a"/>
    <w:uiPriority w:val="39"/>
    <w:rsid w:val="008704D7"/>
    <w:pPr>
      <w:suppressAutoHyphens/>
      <w:jc w:val="both"/>
    </w:pPr>
    <w:rPr>
      <w:sz w:val="28"/>
      <w:szCs w:val="28"/>
      <w:lang w:eastAsia="zh-CN"/>
    </w:rPr>
  </w:style>
  <w:style w:type="paragraph" w:styleId="2e">
    <w:name w:val="toc 2"/>
    <w:basedOn w:val="a"/>
    <w:next w:val="a"/>
    <w:link w:val="2f"/>
    <w:uiPriority w:val="39"/>
    <w:rsid w:val="008704D7"/>
    <w:pPr>
      <w:suppressAutoHyphens/>
      <w:spacing w:after="100" w:line="276" w:lineRule="auto"/>
      <w:ind w:left="142"/>
    </w:pPr>
    <w:rPr>
      <w:sz w:val="28"/>
      <w:szCs w:val="28"/>
      <w:lang w:eastAsia="zh-CN"/>
    </w:rPr>
  </w:style>
  <w:style w:type="paragraph" w:customStyle="1" w:styleId="Style28">
    <w:name w:val="Style28"/>
    <w:basedOn w:val="a"/>
    <w:rsid w:val="008704D7"/>
    <w:pPr>
      <w:widowControl w:val="0"/>
      <w:suppressAutoHyphens/>
      <w:autoSpaceDE w:val="0"/>
    </w:pPr>
    <w:rPr>
      <w:rFonts w:ascii="Arial" w:hAnsi="Arial" w:cs="Arial"/>
      <w:lang w:eastAsia="zh-CN"/>
    </w:rPr>
  </w:style>
  <w:style w:type="paragraph" w:customStyle="1" w:styleId="BodyTextIndent33">
    <w:name w:val="Body Text Indent 33"/>
    <w:basedOn w:val="a"/>
    <w:rsid w:val="008704D7"/>
    <w:pPr>
      <w:suppressAutoHyphens/>
      <w:ind w:left="576"/>
      <w:jc w:val="both"/>
    </w:pPr>
    <w:rPr>
      <w:rFonts w:eastAsia="Batang"/>
      <w:lang w:eastAsia="ko-KR"/>
    </w:rPr>
  </w:style>
  <w:style w:type="paragraph" w:customStyle="1" w:styleId="1f1">
    <w:name w:val="Цитата1"/>
    <w:basedOn w:val="a"/>
    <w:rsid w:val="008704D7"/>
    <w:pPr>
      <w:widowControl w:val="0"/>
      <w:shd w:val="clear" w:color="auto" w:fill="FFFFFF"/>
      <w:suppressAutoHyphens/>
      <w:autoSpaceDE w:val="0"/>
      <w:spacing w:before="5" w:line="278" w:lineRule="exact"/>
      <w:ind w:left="725" w:right="2650" w:firstLine="485"/>
      <w:jc w:val="center"/>
    </w:pPr>
    <w:rPr>
      <w:b/>
      <w:bCs/>
      <w:color w:val="000000"/>
      <w:spacing w:val="-8"/>
      <w:sz w:val="28"/>
      <w:u w:val="single"/>
      <w:lang w:eastAsia="zh-CN"/>
    </w:rPr>
  </w:style>
  <w:style w:type="paragraph" w:customStyle="1" w:styleId="1f2">
    <w:name w:val="Название объекта1"/>
    <w:basedOn w:val="a"/>
    <w:next w:val="a"/>
    <w:rsid w:val="008704D7"/>
    <w:pPr>
      <w:widowControl w:val="0"/>
      <w:shd w:val="clear" w:color="auto" w:fill="FFFFFF"/>
      <w:suppressAutoHyphens/>
      <w:autoSpaceDE w:val="0"/>
      <w:ind w:left="312"/>
    </w:pPr>
    <w:rPr>
      <w:rFonts w:ascii="Arial" w:hAnsi="Arial" w:cs="Arial"/>
      <w:color w:val="000000"/>
      <w:w w:val="92"/>
      <w:lang w:eastAsia="zh-CN"/>
    </w:rPr>
  </w:style>
  <w:style w:type="paragraph" w:customStyle="1" w:styleId="211">
    <w:name w:val="Основной текст 21"/>
    <w:basedOn w:val="a"/>
    <w:rsid w:val="008704D7"/>
    <w:pPr>
      <w:suppressAutoHyphens/>
      <w:spacing w:after="120" w:line="480" w:lineRule="auto"/>
    </w:pPr>
    <w:rPr>
      <w:szCs w:val="20"/>
      <w:lang w:eastAsia="zh-CN"/>
    </w:rPr>
  </w:style>
  <w:style w:type="paragraph" w:customStyle="1" w:styleId="FR2">
    <w:name w:val="FR2"/>
    <w:rsid w:val="008704D7"/>
    <w:pPr>
      <w:widowControl w:val="0"/>
      <w:suppressAutoHyphens/>
      <w:spacing w:after="0" w:line="360" w:lineRule="auto"/>
      <w:ind w:left="40" w:firstLine="820"/>
      <w:jc w:val="both"/>
    </w:pPr>
    <w:rPr>
      <w:rFonts w:ascii="Times New Roman" w:eastAsia="Times New Roman" w:hAnsi="Times New Roman" w:cs="Times New Roman"/>
      <w:sz w:val="24"/>
      <w:szCs w:val="20"/>
      <w:lang w:eastAsia="zh-CN"/>
    </w:rPr>
  </w:style>
  <w:style w:type="paragraph" w:customStyle="1" w:styleId="affc">
    <w:name w:val="Стиль начало"/>
    <w:basedOn w:val="a"/>
    <w:rsid w:val="008704D7"/>
    <w:pPr>
      <w:suppressAutoHyphens/>
      <w:spacing w:line="264" w:lineRule="auto"/>
    </w:pPr>
    <w:rPr>
      <w:sz w:val="28"/>
      <w:szCs w:val="20"/>
      <w:lang w:eastAsia="zh-CN"/>
    </w:rPr>
  </w:style>
  <w:style w:type="paragraph" w:customStyle="1" w:styleId="1f3">
    <w:name w:val="Маркированный список1"/>
    <w:basedOn w:val="a"/>
    <w:rsid w:val="008704D7"/>
    <w:pPr>
      <w:widowControl w:val="0"/>
      <w:suppressAutoHyphens/>
      <w:autoSpaceDE w:val="0"/>
      <w:jc w:val="both"/>
    </w:pPr>
    <w:rPr>
      <w:b/>
      <w:iCs/>
      <w:color w:val="000000"/>
      <w:sz w:val="28"/>
      <w:szCs w:val="28"/>
      <w:lang w:eastAsia="zh-CN"/>
    </w:rPr>
  </w:style>
  <w:style w:type="paragraph" w:customStyle="1" w:styleId="140">
    <w:name w:val="Стиль14"/>
    <w:basedOn w:val="a"/>
    <w:rsid w:val="008704D7"/>
    <w:pPr>
      <w:suppressAutoHyphens/>
      <w:spacing w:line="264" w:lineRule="auto"/>
      <w:ind w:firstLine="720"/>
      <w:jc w:val="both"/>
    </w:pPr>
    <w:rPr>
      <w:sz w:val="28"/>
      <w:szCs w:val="20"/>
      <w:lang w:eastAsia="zh-CN"/>
    </w:rPr>
  </w:style>
  <w:style w:type="paragraph" w:customStyle="1" w:styleId="-">
    <w:name w:val="основной-А"/>
    <w:rsid w:val="008704D7"/>
    <w:pPr>
      <w:suppressAutoHyphens/>
      <w:spacing w:after="0" w:line="240" w:lineRule="auto"/>
      <w:ind w:firstLine="540"/>
      <w:jc w:val="both"/>
    </w:pPr>
    <w:rPr>
      <w:rFonts w:ascii="Times New Roman" w:eastAsia="Times New Roman" w:hAnsi="Times New Roman" w:cs="Times New Roman"/>
      <w:color w:val="000000"/>
      <w:sz w:val="28"/>
      <w:szCs w:val="28"/>
      <w:lang w:eastAsia="zh-CN"/>
    </w:rPr>
  </w:style>
  <w:style w:type="paragraph" w:styleId="affd">
    <w:name w:val="endnote text"/>
    <w:basedOn w:val="a"/>
    <w:link w:val="1f4"/>
    <w:rsid w:val="008704D7"/>
    <w:pPr>
      <w:suppressAutoHyphens/>
    </w:pPr>
    <w:rPr>
      <w:sz w:val="20"/>
      <w:szCs w:val="20"/>
      <w:lang w:eastAsia="zh-CN"/>
    </w:rPr>
  </w:style>
  <w:style w:type="character" w:customStyle="1" w:styleId="1f4">
    <w:name w:val="Текст концевой сноски Знак1"/>
    <w:basedOn w:val="a0"/>
    <w:link w:val="affd"/>
    <w:rsid w:val="008704D7"/>
    <w:rPr>
      <w:rFonts w:ascii="Times New Roman" w:eastAsia="Times New Roman" w:hAnsi="Times New Roman" w:cs="Times New Roman"/>
      <w:sz w:val="20"/>
      <w:szCs w:val="20"/>
      <w:lang w:eastAsia="zh-CN"/>
    </w:rPr>
  </w:style>
  <w:style w:type="paragraph" w:styleId="affe">
    <w:name w:val="Normal (Web)"/>
    <w:basedOn w:val="a"/>
    <w:uiPriority w:val="99"/>
    <w:rsid w:val="008704D7"/>
    <w:pPr>
      <w:suppressAutoHyphens/>
      <w:spacing w:before="280" w:after="280"/>
    </w:pPr>
    <w:rPr>
      <w:rFonts w:ascii="Verdana" w:hAnsi="Verdana" w:cs="Arial Unicode MS"/>
      <w:sz w:val="16"/>
      <w:szCs w:val="16"/>
      <w:lang w:eastAsia="zh-CN"/>
    </w:rPr>
  </w:style>
  <w:style w:type="paragraph" w:customStyle="1" w:styleId="1f5">
    <w:name w:val="Абзац списка1"/>
    <w:basedOn w:val="a"/>
    <w:rsid w:val="008704D7"/>
    <w:pPr>
      <w:suppressAutoHyphens/>
      <w:spacing w:after="200" w:line="276" w:lineRule="auto"/>
      <w:ind w:left="720"/>
      <w:contextualSpacing/>
    </w:pPr>
    <w:rPr>
      <w:rFonts w:ascii="Calibri" w:hAnsi="Calibri" w:cs="Calibri"/>
      <w:sz w:val="22"/>
      <w:szCs w:val="22"/>
      <w:lang w:eastAsia="zh-CN"/>
    </w:rPr>
  </w:style>
  <w:style w:type="paragraph" w:customStyle="1" w:styleId="Style22">
    <w:name w:val="Style22"/>
    <w:basedOn w:val="a"/>
    <w:rsid w:val="008704D7"/>
    <w:pPr>
      <w:widowControl w:val="0"/>
      <w:suppressAutoHyphens/>
      <w:autoSpaceDE w:val="0"/>
      <w:spacing w:line="480" w:lineRule="exact"/>
    </w:pPr>
    <w:rPr>
      <w:rFonts w:ascii="Arial" w:hAnsi="Arial" w:cs="Arial"/>
      <w:lang w:eastAsia="zh-CN"/>
    </w:rPr>
  </w:style>
  <w:style w:type="paragraph" w:styleId="afff">
    <w:name w:val="Subtitle"/>
    <w:basedOn w:val="a"/>
    <w:next w:val="ae"/>
    <w:link w:val="1f6"/>
    <w:qFormat/>
    <w:rsid w:val="008704D7"/>
    <w:pPr>
      <w:suppressAutoHyphens/>
      <w:overflowPunct w:val="0"/>
      <w:autoSpaceDE w:val="0"/>
      <w:jc w:val="center"/>
      <w:textAlignment w:val="baseline"/>
    </w:pPr>
    <w:rPr>
      <w:szCs w:val="20"/>
      <w:lang w:val="en-US" w:eastAsia="zh-CN"/>
    </w:rPr>
  </w:style>
  <w:style w:type="character" w:customStyle="1" w:styleId="1f6">
    <w:name w:val="Подзаголовок Знак1"/>
    <w:basedOn w:val="a0"/>
    <w:link w:val="afff"/>
    <w:rsid w:val="008704D7"/>
    <w:rPr>
      <w:rFonts w:ascii="Times New Roman" w:eastAsia="Times New Roman" w:hAnsi="Times New Roman" w:cs="Times New Roman"/>
      <w:sz w:val="24"/>
      <w:szCs w:val="20"/>
      <w:lang w:val="en-US" w:eastAsia="zh-CN"/>
    </w:rPr>
  </w:style>
  <w:style w:type="paragraph" w:customStyle="1" w:styleId="Style20">
    <w:name w:val="Style20"/>
    <w:basedOn w:val="a"/>
    <w:rsid w:val="008704D7"/>
    <w:pPr>
      <w:widowControl w:val="0"/>
      <w:suppressAutoHyphens/>
      <w:autoSpaceDE w:val="0"/>
      <w:spacing w:line="245" w:lineRule="exact"/>
    </w:pPr>
    <w:rPr>
      <w:rFonts w:ascii="Arial" w:hAnsi="Arial" w:cs="Arial"/>
      <w:lang w:eastAsia="zh-CN"/>
    </w:rPr>
  </w:style>
  <w:style w:type="paragraph" w:customStyle="1" w:styleId="Style25">
    <w:name w:val="Style25"/>
    <w:basedOn w:val="a"/>
    <w:rsid w:val="008704D7"/>
    <w:pPr>
      <w:widowControl w:val="0"/>
      <w:suppressAutoHyphens/>
      <w:autoSpaceDE w:val="0"/>
    </w:pPr>
    <w:rPr>
      <w:rFonts w:ascii="Arial" w:hAnsi="Arial" w:cs="Arial"/>
      <w:lang w:eastAsia="zh-CN"/>
    </w:rPr>
  </w:style>
  <w:style w:type="paragraph" w:customStyle="1" w:styleId="Style5">
    <w:name w:val="Style5"/>
    <w:basedOn w:val="a"/>
    <w:rsid w:val="008704D7"/>
    <w:pPr>
      <w:widowControl w:val="0"/>
      <w:suppressAutoHyphens/>
      <w:autoSpaceDE w:val="0"/>
      <w:spacing w:line="250" w:lineRule="exact"/>
    </w:pPr>
    <w:rPr>
      <w:rFonts w:ascii="Arial" w:hAnsi="Arial" w:cs="Arial"/>
      <w:lang w:eastAsia="zh-CN"/>
    </w:rPr>
  </w:style>
  <w:style w:type="paragraph" w:customStyle="1" w:styleId="Style17">
    <w:name w:val="Style17"/>
    <w:basedOn w:val="a"/>
    <w:rsid w:val="008704D7"/>
    <w:pPr>
      <w:widowControl w:val="0"/>
      <w:suppressAutoHyphens/>
      <w:autoSpaceDE w:val="0"/>
      <w:spacing w:line="259" w:lineRule="exact"/>
    </w:pPr>
    <w:rPr>
      <w:rFonts w:ascii="Constantia" w:hAnsi="Constantia" w:cs="Constantia"/>
      <w:lang w:eastAsia="zh-CN"/>
    </w:rPr>
  </w:style>
  <w:style w:type="paragraph" w:customStyle="1" w:styleId="Style147">
    <w:name w:val="Style147"/>
    <w:basedOn w:val="a"/>
    <w:rsid w:val="008704D7"/>
    <w:pPr>
      <w:widowControl w:val="0"/>
      <w:suppressAutoHyphens/>
      <w:autoSpaceDE w:val="0"/>
      <w:spacing w:line="417" w:lineRule="exact"/>
      <w:ind w:firstLine="605"/>
    </w:pPr>
    <w:rPr>
      <w:lang w:eastAsia="zh-CN"/>
    </w:rPr>
  </w:style>
  <w:style w:type="paragraph" w:customStyle="1" w:styleId="afff0">
    <w:name w:val="Знак Знак Знак Знак Знак Знак Знак"/>
    <w:basedOn w:val="a"/>
    <w:rsid w:val="008704D7"/>
    <w:pPr>
      <w:suppressAutoHyphens/>
      <w:spacing w:after="160" w:line="240" w:lineRule="exact"/>
    </w:pPr>
    <w:rPr>
      <w:rFonts w:ascii="Verdana" w:hAnsi="Verdana" w:cs="Verdana"/>
      <w:sz w:val="20"/>
      <w:szCs w:val="20"/>
      <w:lang w:val="en-US" w:eastAsia="zh-CN"/>
    </w:rPr>
  </w:style>
  <w:style w:type="paragraph" w:customStyle="1" w:styleId="Default">
    <w:name w:val="Default"/>
    <w:uiPriority w:val="99"/>
    <w:rsid w:val="008704D7"/>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f7">
    <w:name w:val="Заголовок оглавления1"/>
    <w:basedOn w:val="12"/>
    <w:next w:val="a"/>
    <w:rsid w:val="008704D7"/>
    <w:pPr>
      <w:keepLines/>
      <w:shd w:val="clear" w:color="auto" w:fill="FFFFFF"/>
      <w:tabs>
        <w:tab w:val="left" w:pos="1276"/>
      </w:tabs>
      <w:suppressAutoHyphens/>
      <w:spacing w:before="480" w:after="0"/>
      <w:jc w:val="left"/>
      <w:textAlignment w:val="baseline"/>
    </w:pPr>
    <w:rPr>
      <w:rFonts w:ascii="Cambria" w:hAnsi="Cambria" w:cs="Cambria"/>
      <w:color w:val="365F91"/>
      <w:spacing w:val="2"/>
      <w:kern w:val="1"/>
      <w:lang w:eastAsia="zh-CN"/>
    </w:rPr>
  </w:style>
  <w:style w:type="paragraph" w:styleId="afff1">
    <w:name w:val="No Spacing"/>
    <w:qFormat/>
    <w:rsid w:val="008704D7"/>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NOTE0">
    <w:name w:val="NOTE"/>
    <w:basedOn w:val="a"/>
    <w:rsid w:val="008704D7"/>
    <w:pPr>
      <w:suppressAutoHyphens/>
      <w:spacing w:after="100" w:line="360" w:lineRule="auto"/>
      <w:ind w:firstLine="709"/>
      <w:jc w:val="both"/>
    </w:pPr>
    <w:rPr>
      <w:rFonts w:ascii="Arial" w:eastAsia="MS Mincho" w:hAnsi="Arial" w:cs="Arial"/>
      <w:sz w:val="20"/>
      <w:szCs w:val="20"/>
      <w:lang w:val="en-US" w:eastAsia="ja-JP"/>
    </w:rPr>
  </w:style>
  <w:style w:type="paragraph" w:customStyle="1" w:styleId="1f8">
    <w:name w:val="Дата1"/>
    <w:basedOn w:val="a"/>
    <w:next w:val="a"/>
    <w:rsid w:val="008704D7"/>
    <w:pPr>
      <w:keepLines/>
      <w:suppressAutoHyphens/>
      <w:spacing w:after="120" w:line="288" w:lineRule="auto"/>
      <w:ind w:firstLine="720"/>
      <w:jc w:val="both"/>
    </w:pPr>
    <w:rPr>
      <w:lang w:val="en-US" w:eastAsia="zh-CN"/>
    </w:rPr>
  </w:style>
  <w:style w:type="paragraph" w:styleId="afff2">
    <w:name w:val="Revision"/>
    <w:uiPriority w:val="99"/>
    <w:rsid w:val="008704D7"/>
    <w:pPr>
      <w:suppressAutoHyphens/>
      <w:spacing w:after="0" w:line="240" w:lineRule="auto"/>
    </w:pPr>
    <w:rPr>
      <w:rFonts w:ascii="Times New Roman" w:eastAsia="Times New Roman" w:hAnsi="Times New Roman" w:cs="Times New Roman"/>
      <w:sz w:val="28"/>
      <w:szCs w:val="28"/>
      <w:lang w:eastAsia="zh-CN"/>
    </w:rPr>
  </w:style>
  <w:style w:type="paragraph" w:customStyle="1" w:styleId="afff3">
    <w:name w:val="Содержимое таблицы"/>
    <w:basedOn w:val="a"/>
    <w:rsid w:val="008704D7"/>
    <w:pPr>
      <w:suppressLineNumbers/>
      <w:suppressAutoHyphens/>
      <w:ind w:firstLine="709"/>
      <w:jc w:val="both"/>
    </w:pPr>
    <w:rPr>
      <w:sz w:val="28"/>
      <w:szCs w:val="28"/>
      <w:lang w:eastAsia="zh-CN"/>
    </w:rPr>
  </w:style>
  <w:style w:type="paragraph" w:customStyle="1" w:styleId="afff4">
    <w:name w:val="Заголовок таблицы"/>
    <w:basedOn w:val="afff3"/>
    <w:rsid w:val="008704D7"/>
    <w:pPr>
      <w:jc w:val="center"/>
    </w:pPr>
    <w:rPr>
      <w:b/>
      <w:bCs/>
    </w:rPr>
  </w:style>
  <w:style w:type="paragraph" w:styleId="38">
    <w:name w:val="toc 3"/>
    <w:basedOn w:val="1b"/>
    <w:rsid w:val="008704D7"/>
    <w:pPr>
      <w:tabs>
        <w:tab w:val="right" w:leader="dot" w:pos="9072"/>
      </w:tabs>
      <w:ind w:left="566" w:firstLine="0"/>
    </w:pPr>
  </w:style>
  <w:style w:type="paragraph" w:styleId="42">
    <w:name w:val="toc 4"/>
    <w:basedOn w:val="1b"/>
    <w:uiPriority w:val="39"/>
    <w:rsid w:val="008704D7"/>
    <w:pPr>
      <w:tabs>
        <w:tab w:val="right" w:leader="dot" w:pos="8789"/>
      </w:tabs>
      <w:ind w:left="849" w:firstLine="0"/>
    </w:pPr>
  </w:style>
  <w:style w:type="paragraph" w:styleId="52">
    <w:name w:val="toc 5"/>
    <w:basedOn w:val="1b"/>
    <w:rsid w:val="008704D7"/>
    <w:pPr>
      <w:tabs>
        <w:tab w:val="right" w:leader="dot" w:pos="8506"/>
      </w:tabs>
      <w:ind w:left="1132" w:firstLine="0"/>
    </w:pPr>
  </w:style>
  <w:style w:type="paragraph" w:styleId="60">
    <w:name w:val="toc 6"/>
    <w:basedOn w:val="1b"/>
    <w:rsid w:val="008704D7"/>
    <w:pPr>
      <w:tabs>
        <w:tab w:val="right" w:leader="dot" w:pos="8223"/>
      </w:tabs>
      <w:ind w:left="1415" w:firstLine="0"/>
    </w:pPr>
  </w:style>
  <w:style w:type="paragraph" w:styleId="7">
    <w:name w:val="toc 7"/>
    <w:basedOn w:val="1b"/>
    <w:rsid w:val="008704D7"/>
    <w:pPr>
      <w:tabs>
        <w:tab w:val="right" w:leader="dot" w:pos="7940"/>
      </w:tabs>
      <w:ind w:left="1698" w:firstLine="0"/>
    </w:pPr>
  </w:style>
  <w:style w:type="paragraph" w:styleId="8">
    <w:name w:val="toc 8"/>
    <w:basedOn w:val="1b"/>
    <w:rsid w:val="008704D7"/>
    <w:pPr>
      <w:tabs>
        <w:tab w:val="right" w:leader="dot" w:pos="7657"/>
      </w:tabs>
      <w:ind w:left="1981" w:firstLine="0"/>
    </w:pPr>
  </w:style>
  <w:style w:type="paragraph" w:styleId="90">
    <w:name w:val="toc 9"/>
    <w:basedOn w:val="1b"/>
    <w:rsid w:val="008704D7"/>
    <w:pPr>
      <w:tabs>
        <w:tab w:val="right" w:leader="dot" w:pos="7374"/>
      </w:tabs>
      <w:ind w:left="2264" w:firstLine="0"/>
    </w:pPr>
  </w:style>
  <w:style w:type="paragraph" w:customStyle="1" w:styleId="100">
    <w:name w:val="Оглавление 10"/>
    <w:basedOn w:val="1b"/>
    <w:rsid w:val="008704D7"/>
    <w:pPr>
      <w:tabs>
        <w:tab w:val="right" w:leader="dot" w:pos="7091"/>
      </w:tabs>
      <w:ind w:left="2547" w:firstLine="0"/>
    </w:pPr>
  </w:style>
  <w:style w:type="paragraph" w:customStyle="1" w:styleId="2f0">
    <w:name w:val="Текст примечания2"/>
    <w:basedOn w:val="a"/>
    <w:rsid w:val="008704D7"/>
    <w:pPr>
      <w:suppressAutoHyphens/>
      <w:ind w:firstLine="709"/>
      <w:jc w:val="both"/>
    </w:pPr>
    <w:rPr>
      <w:sz w:val="20"/>
      <w:szCs w:val="20"/>
      <w:lang w:eastAsia="zh-CN"/>
    </w:rPr>
  </w:style>
  <w:style w:type="character" w:styleId="afff5">
    <w:name w:val="annotation reference"/>
    <w:uiPriority w:val="99"/>
    <w:unhideWhenUsed/>
    <w:rsid w:val="008704D7"/>
    <w:rPr>
      <w:sz w:val="16"/>
      <w:szCs w:val="16"/>
    </w:rPr>
  </w:style>
  <w:style w:type="table" w:styleId="afff6">
    <w:name w:val="Table Grid"/>
    <w:basedOn w:val="a1"/>
    <w:uiPriority w:val="59"/>
    <w:rsid w:val="008704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9">
    <w:name w:val="Body Text 3"/>
    <w:basedOn w:val="a"/>
    <w:link w:val="312"/>
    <w:uiPriority w:val="99"/>
    <w:unhideWhenUsed/>
    <w:rsid w:val="008704D7"/>
    <w:pPr>
      <w:suppressAutoHyphens/>
      <w:spacing w:after="120"/>
      <w:ind w:firstLine="709"/>
      <w:jc w:val="both"/>
    </w:pPr>
    <w:rPr>
      <w:sz w:val="16"/>
      <w:szCs w:val="16"/>
      <w:lang w:val="x-none" w:eastAsia="zh-CN"/>
    </w:rPr>
  </w:style>
  <w:style w:type="character" w:customStyle="1" w:styleId="312">
    <w:name w:val="Основной текст 3 Знак1"/>
    <w:basedOn w:val="a0"/>
    <w:link w:val="39"/>
    <w:uiPriority w:val="99"/>
    <w:rsid w:val="008704D7"/>
    <w:rPr>
      <w:rFonts w:ascii="Times New Roman" w:eastAsia="Times New Roman" w:hAnsi="Times New Roman" w:cs="Times New Roman"/>
      <w:sz w:val="16"/>
      <w:szCs w:val="16"/>
      <w:lang w:val="x-none" w:eastAsia="zh-CN"/>
    </w:rPr>
  </w:style>
  <w:style w:type="paragraph" w:customStyle="1" w:styleId="yap-adtune-button11">
    <w:name w:val="yap-adtune-button11"/>
    <w:basedOn w:val="a"/>
    <w:rsid w:val="008704D7"/>
    <w:pPr>
      <w:pBdr>
        <w:top w:val="single" w:sz="2" w:space="0" w:color="AAAAAA"/>
        <w:left w:val="single" w:sz="2" w:space="0" w:color="AAAAAA"/>
        <w:bottom w:val="single" w:sz="2" w:space="0" w:color="AAAAAA"/>
        <w:right w:val="single" w:sz="2" w:space="0" w:color="AAAAAA"/>
      </w:pBdr>
      <w:shd w:val="clear" w:color="auto" w:fill="EAEAEA"/>
      <w:spacing w:before="100" w:beforeAutospacing="1" w:after="100" w:afterAutospacing="1"/>
    </w:pPr>
    <w:rPr>
      <w:lang w:eastAsia="en-US"/>
    </w:rPr>
  </w:style>
  <w:style w:type="paragraph" w:customStyle="1" w:styleId="afff7">
    <w:name w:val="Содержание"/>
    <w:basedOn w:val="2e"/>
    <w:link w:val="afff8"/>
    <w:autoRedefine/>
    <w:qFormat/>
    <w:rsid w:val="008704D7"/>
    <w:pPr>
      <w:tabs>
        <w:tab w:val="left" w:pos="567"/>
        <w:tab w:val="right" w:leader="dot" w:pos="9344"/>
      </w:tabs>
      <w:spacing w:after="0" w:line="240" w:lineRule="auto"/>
      <w:ind w:left="0"/>
    </w:pPr>
    <w:rPr>
      <w:noProof/>
    </w:rPr>
  </w:style>
  <w:style w:type="paragraph" w:styleId="afff9">
    <w:name w:val="TOC Heading"/>
    <w:basedOn w:val="12"/>
    <w:next w:val="a"/>
    <w:uiPriority w:val="39"/>
    <w:unhideWhenUsed/>
    <w:qFormat/>
    <w:rsid w:val="008704D7"/>
    <w:pPr>
      <w:keepLines/>
      <w:spacing w:after="0" w:line="259" w:lineRule="auto"/>
      <w:jc w:val="left"/>
      <w:outlineLvl w:val="9"/>
    </w:pPr>
    <w:rPr>
      <w:rFonts w:ascii="Calibri Light" w:hAnsi="Calibri Light"/>
      <w:b w:val="0"/>
      <w:bCs w:val="0"/>
      <w:color w:val="2E74B5"/>
      <w:sz w:val="32"/>
      <w:szCs w:val="32"/>
      <w:lang w:val="ru-RU" w:eastAsia="ru-RU"/>
    </w:rPr>
  </w:style>
  <w:style w:type="character" w:customStyle="1" w:styleId="2f">
    <w:name w:val="Оглавление 2 Знак"/>
    <w:link w:val="2e"/>
    <w:uiPriority w:val="39"/>
    <w:rsid w:val="008704D7"/>
    <w:rPr>
      <w:rFonts w:ascii="Times New Roman" w:eastAsia="Times New Roman" w:hAnsi="Times New Roman" w:cs="Times New Roman"/>
      <w:sz w:val="28"/>
      <w:szCs w:val="28"/>
      <w:lang w:eastAsia="zh-CN"/>
    </w:rPr>
  </w:style>
  <w:style w:type="character" w:customStyle="1" w:styleId="afff8">
    <w:name w:val="Содержание Знак"/>
    <w:link w:val="afff7"/>
    <w:rsid w:val="008704D7"/>
    <w:rPr>
      <w:rFonts w:ascii="Times New Roman" w:eastAsia="Times New Roman" w:hAnsi="Times New Roman" w:cs="Times New Roman"/>
      <w:noProof/>
      <w:sz w:val="28"/>
      <w:szCs w:val="28"/>
      <w:lang w:eastAsia="zh-CN"/>
    </w:rPr>
  </w:style>
  <w:style w:type="character" w:customStyle="1" w:styleId="webofficeattributevalue">
    <w:name w:val="webofficeattributevalue"/>
    <w:basedOn w:val="a0"/>
    <w:rsid w:val="008704D7"/>
  </w:style>
  <w:style w:type="paragraph" w:customStyle="1" w:styleId="msonormal0">
    <w:name w:val="msonormal"/>
    <w:basedOn w:val="a"/>
    <w:rsid w:val="008704D7"/>
    <w:pPr>
      <w:suppressAutoHyphens/>
      <w:spacing w:before="280" w:after="280"/>
    </w:pPr>
    <w:rPr>
      <w:rFonts w:ascii="Verdana" w:hAnsi="Verdana" w:cs="Arial Unicode MS"/>
      <w:sz w:val="16"/>
      <w:szCs w:val="16"/>
      <w:lang w:eastAsia="zh-CN"/>
    </w:rPr>
  </w:style>
  <w:style w:type="character" w:customStyle="1" w:styleId="1f9">
    <w:name w:val="Верхний колонтитул Знак1"/>
    <w:basedOn w:val="a0"/>
    <w:uiPriority w:val="99"/>
    <w:locked/>
    <w:rsid w:val="008704D7"/>
    <w:rPr>
      <w:sz w:val="24"/>
      <w:lang w:val="x-none" w:eastAsia="zh-CN"/>
    </w:rPr>
  </w:style>
  <w:style w:type="character" w:customStyle="1" w:styleId="1fa">
    <w:name w:val="Текст выноски Знак1"/>
    <w:basedOn w:val="a0"/>
    <w:locked/>
    <w:rsid w:val="008704D7"/>
    <w:rPr>
      <w:lang w:val="x-none" w:eastAsia="zh-CN"/>
    </w:rPr>
  </w:style>
  <w:style w:type="character" w:customStyle="1" w:styleId="1fb">
    <w:name w:val="Текст сноски Знак1"/>
    <w:basedOn w:val="a0"/>
    <w:uiPriority w:val="99"/>
    <w:locked/>
    <w:rsid w:val="008704D7"/>
    <w:rPr>
      <w:lang w:val="en-GB" w:eastAsia="zh-CN"/>
    </w:rPr>
  </w:style>
  <w:style w:type="character" w:customStyle="1" w:styleId="webofficeattributevalue1">
    <w:name w:val="webofficeattributevalue1"/>
    <w:basedOn w:val="a0"/>
    <w:rsid w:val="008704D7"/>
    <w:rPr>
      <w:rFonts w:ascii="open-sans" w:hAnsi="open-sans" w:hint="default"/>
      <w:strike w:val="0"/>
      <w:dstrike w:val="0"/>
      <w:color w:val="000000"/>
      <w:sz w:val="20"/>
      <w:szCs w:val="20"/>
      <w:u w:val="none"/>
      <w:effect w:val="none"/>
    </w:rPr>
  </w:style>
  <w:style w:type="paragraph" w:customStyle="1" w:styleId="FORMATTEXT0">
    <w:name w:val=".FORMATTEXT"/>
    <w:uiPriority w:val="99"/>
    <w:rsid w:val="008704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
    <w:uiPriority w:val="99"/>
    <w:rsid w:val="008704D7"/>
    <w:pPr>
      <w:ind w:left="432" w:hanging="432"/>
      <w:jc w:val="center"/>
    </w:pPr>
    <w:rPr>
      <w:rFonts w:ascii="Arial" w:hAnsi="Arial"/>
      <w:b/>
      <w:bCs/>
      <w:sz w:val="28"/>
      <w:szCs w:val="20"/>
    </w:rPr>
  </w:style>
  <w:style w:type="paragraph" w:customStyle="1" w:styleId="afffa">
    <w:name w:val="Р табл лев"/>
    <w:basedOn w:val="a"/>
    <w:uiPriority w:val="99"/>
    <w:rsid w:val="008704D7"/>
    <w:pPr>
      <w:widowControl w:val="0"/>
      <w:ind w:left="30" w:right="33"/>
    </w:pPr>
    <w:rPr>
      <w:rFonts w:eastAsia="Batang"/>
      <w:sz w:val="28"/>
    </w:rPr>
  </w:style>
  <w:style w:type="paragraph" w:customStyle="1" w:styleId="1fc">
    <w:name w:val="заголовок 1"/>
    <w:basedOn w:val="a"/>
    <w:next w:val="a"/>
    <w:uiPriority w:val="99"/>
    <w:rsid w:val="008704D7"/>
    <w:pPr>
      <w:keepNext/>
      <w:widowControl w:val="0"/>
      <w:autoSpaceDE w:val="0"/>
      <w:autoSpaceDN w:val="0"/>
      <w:spacing w:before="120" w:line="408" w:lineRule="auto"/>
      <w:jc w:val="both"/>
      <w:outlineLvl w:val="0"/>
    </w:pPr>
    <w:rPr>
      <w:spacing w:val="10"/>
      <w:sz w:val="26"/>
      <w:szCs w:val="26"/>
    </w:rPr>
  </w:style>
  <w:style w:type="paragraph" w:customStyle="1" w:styleId="1fd">
    <w:name w:val="Знак Знак Знак1 Знак"/>
    <w:basedOn w:val="a"/>
    <w:uiPriority w:val="99"/>
    <w:rsid w:val="008704D7"/>
    <w:pPr>
      <w:tabs>
        <w:tab w:val="num" w:pos="360"/>
      </w:tabs>
      <w:spacing w:after="160" w:line="240" w:lineRule="exact"/>
    </w:pPr>
    <w:rPr>
      <w:rFonts w:ascii="Verdana" w:hAnsi="Verdana" w:cs="Verdana"/>
      <w:sz w:val="20"/>
      <w:szCs w:val="20"/>
      <w:lang w:val="en-US" w:eastAsia="en-US"/>
    </w:rPr>
  </w:style>
  <w:style w:type="character" w:customStyle="1" w:styleId="FontStyle18">
    <w:name w:val="Font Style18"/>
    <w:uiPriority w:val="99"/>
    <w:rsid w:val="008704D7"/>
    <w:rPr>
      <w:rFonts w:ascii="Times New Roman" w:hAnsi="Times New Roman" w:cs="Times New Roman"/>
      <w:sz w:val="28"/>
      <w:szCs w:val="28"/>
    </w:rPr>
  </w:style>
  <w:style w:type="paragraph" w:styleId="26">
    <w:name w:val="Body Text Indent 2"/>
    <w:basedOn w:val="a"/>
    <w:link w:val="25"/>
    <w:rsid w:val="008704D7"/>
    <w:pPr>
      <w:spacing w:after="120" w:line="480" w:lineRule="auto"/>
      <w:ind w:left="283"/>
    </w:pPr>
    <w:rPr>
      <w:rFonts w:asciiTheme="minorHAnsi" w:eastAsiaTheme="minorHAnsi" w:hAnsiTheme="minorHAnsi" w:cstheme="minorBidi"/>
      <w:szCs w:val="22"/>
      <w:lang w:eastAsia="en-US"/>
    </w:rPr>
  </w:style>
  <w:style w:type="character" w:customStyle="1" w:styleId="212">
    <w:name w:val="Основной текст с отступом 2 Знак1"/>
    <w:basedOn w:val="a0"/>
    <w:uiPriority w:val="99"/>
    <w:semiHidden/>
    <w:rsid w:val="008704D7"/>
    <w:rPr>
      <w:rFonts w:ascii="Times New Roman" w:eastAsia="Times New Roman" w:hAnsi="Times New Roman" w:cs="Times New Roman"/>
      <w:sz w:val="24"/>
      <w:szCs w:val="24"/>
      <w:lang w:eastAsia="ru-RU"/>
    </w:rPr>
  </w:style>
  <w:style w:type="paragraph" w:customStyle="1" w:styleId="Iauiue">
    <w:name w:val="Iau.iue"/>
    <w:basedOn w:val="a"/>
    <w:next w:val="a"/>
    <w:uiPriority w:val="99"/>
    <w:rsid w:val="008704D7"/>
    <w:pPr>
      <w:autoSpaceDE w:val="0"/>
      <w:autoSpaceDN w:val="0"/>
      <w:adjustRightInd w:val="0"/>
    </w:pPr>
  </w:style>
  <w:style w:type="paragraph" w:styleId="28">
    <w:name w:val="Body Text 2"/>
    <w:basedOn w:val="a"/>
    <w:link w:val="27"/>
    <w:uiPriority w:val="99"/>
    <w:semiHidden/>
    <w:rsid w:val="008704D7"/>
    <w:pPr>
      <w:spacing w:after="120" w:line="480" w:lineRule="auto"/>
    </w:pPr>
    <w:rPr>
      <w:rFonts w:asciiTheme="minorHAnsi" w:eastAsiaTheme="minorHAnsi" w:hAnsiTheme="minorHAnsi" w:cstheme="minorBidi"/>
      <w:szCs w:val="22"/>
      <w:lang w:eastAsia="en-US"/>
    </w:rPr>
  </w:style>
  <w:style w:type="character" w:customStyle="1" w:styleId="213">
    <w:name w:val="Основной текст 2 Знак1"/>
    <w:basedOn w:val="a0"/>
    <w:uiPriority w:val="99"/>
    <w:semiHidden/>
    <w:rsid w:val="008704D7"/>
    <w:rPr>
      <w:rFonts w:ascii="Times New Roman" w:eastAsia="Times New Roman" w:hAnsi="Times New Roman" w:cs="Times New Roman"/>
      <w:sz w:val="24"/>
      <w:szCs w:val="24"/>
      <w:lang w:eastAsia="ru-RU"/>
    </w:rPr>
  </w:style>
  <w:style w:type="paragraph" w:customStyle="1" w:styleId="CENTERTEXT">
    <w:name w:val=".CENTERTEXT"/>
    <w:uiPriority w:val="99"/>
    <w:rsid w:val="008704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Р"/>
    <w:link w:val="afffc"/>
    <w:uiPriority w:val="99"/>
    <w:rsid w:val="008704D7"/>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c">
    <w:name w:val="Р Знак"/>
    <w:link w:val="afffb"/>
    <w:uiPriority w:val="99"/>
    <w:locked/>
    <w:rsid w:val="008704D7"/>
    <w:rPr>
      <w:rFonts w:ascii="Times New Roman" w:eastAsia="Batang" w:hAnsi="Times New Roman" w:cs="Times New Roman"/>
      <w:sz w:val="28"/>
      <w:szCs w:val="24"/>
      <w:lang w:eastAsia="ru-RU"/>
    </w:rPr>
  </w:style>
  <w:style w:type="paragraph" w:customStyle="1" w:styleId="afffd">
    <w:name w:val="Шапка &quot;Название изделия&quot;"/>
    <w:basedOn w:val="a"/>
    <w:autoRedefine/>
    <w:uiPriority w:val="99"/>
    <w:rsid w:val="008704D7"/>
    <w:pPr>
      <w:overflowPunct w:val="0"/>
      <w:autoSpaceDE w:val="0"/>
      <w:autoSpaceDN w:val="0"/>
      <w:adjustRightInd w:val="0"/>
      <w:ind w:firstLine="709"/>
      <w:jc w:val="center"/>
      <w:textAlignment w:val="baseline"/>
    </w:pPr>
    <w:rPr>
      <w:b/>
      <w:sz w:val="28"/>
      <w:szCs w:val="20"/>
    </w:rPr>
  </w:style>
  <w:style w:type="paragraph" w:customStyle="1" w:styleId="2f1">
    <w:name w:val="Стиль Маркированный список 2"/>
    <w:basedOn w:val="2f2"/>
    <w:autoRedefine/>
    <w:uiPriority w:val="99"/>
    <w:rsid w:val="008704D7"/>
    <w:pPr>
      <w:tabs>
        <w:tab w:val="right" w:leader="dot" w:pos="9639"/>
      </w:tabs>
      <w:contextualSpacing w:val="0"/>
    </w:pPr>
  </w:style>
  <w:style w:type="paragraph" w:styleId="2f2">
    <w:name w:val="List Bullet 2"/>
    <w:basedOn w:val="a"/>
    <w:uiPriority w:val="99"/>
    <w:rsid w:val="008704D7"/>
    <w:pPr>
      <w:tabs>
        <w:tab w:val="num" w:pos="810"/>
        <w:tab w:val="num" w:pos="1097"/>
      </w:tabs>
      <w:ind w:left="737" w:hanging="810"/>
      <w:contextualSpacing/>
    </w:pPr>
  </w:style>
  <w:style w:type="paragraph" w:customStyle="1" w:styleId="2f3">
    <w:name w:val="Стиль Стиль Маркированный список 2 + Зеленый + Авто"/>
    <w:basedOn w:val="2f1"/>
    <w:uiPriority w:val="99"/>
    <w:rsid w:val="008704D7"/>
    <w:pPr>
      <w:tabs>
        <w:tab w:val="clear" w:pos="1097"/>
      </w:tabs>
      <w:ind w:left="810"/>
    </w:pPr>
  </w:style>
  <w:style w:type="paragraph" w:customStyle="1" w:styleId="afffe">
    <w:name w:val="Заг. Таблицы"/>
    <w:basedOn w:val="a"/>
    <w:autoRedefine/>
    <w:uiPriority w:val="99"/>
    <w:rsid w:val="008704D7"/>
    <w:pPr>
      <w:keepNext/>
      <w:spacing w:before="20" w:after="20"/>
      <w:jc w:val="center"/>
    </w:pPr>
    <w:rPr>
      <w:b/>
      <w:sz w:val="20"/>
    </w:rPr>
  </w:style>
  <w:style w:type="paragraph" w:customStyle="1" w:styleId="affff">
    <w:name w:val="сод.табл по центру"/>
    <w:basedOn w:val="a"/>
    <w:autoRedefine/>
    <w:uiPriority w:val="99"/>
    <w:rsid w:val="008704D7"/>
    <w:pPr>
      <w:keepNext/>
      <w:overflowPunct w:val="0"/>
      <w:autoSpaceDE w:val="0"/>
      <w:autoSpaceDN w:val="0"/>
      <w:adjustRightInd w:val="0"/>
      <w:spacing w:before="20" w:after="20"/>
      <w:ind w:left="-108" w:right="-108"/>
      <w:jc w:val="center"/>
      <w:textAlignment w:val="baseline"/>
    </w:pPr>
    <w:rPr>
      <w:sz w:val="20"/>
      <w:szCs w:val="20"/>
      <w:lang w:val="en-US"/>
    </w:rPr>
  </w:style>
  <w:style w:type="character" w:customStyle="1" w:styleId="313">
    <w:name w:val="Основной текст с отступом 3 Знак1"/>
    <w:basedOn w:val="a0"/>
    <w:uiPriority w:val="99"/>
    <w:semiHidden/>
    <w:rsid w:val="008704D7"/>
    <w:rPr>
      <w:sz w:val="16"/>
      <w:szCs w:val="16"/>
      <w:lang w:eastAsia="zh-CN"/>
    </w:rPr>
  </w:style>
  <w:style w:type="character" w:customStyle="1" w:styleId="affff0">
    <w:name w:val="Табл. Название Знак"/>
    <w:link w:val="affff1"/>
    <w:uiPriority w:val="99"/>
    <w:locked/>
    <w:rsid w:val="008704D7"/>
    <w:rPr>
      <w:b/>
      <w:sz w:val="24"/>
      <w:szCs w:val="24"/>
    </w:rPr>
  </w:style>
  <w:style w:type="paragraph" w:customStyle="1" w:styleId="affff1">
    <w:name w:val="Табл. Название"/>
    <w:basedOn w:val="a"/>
    <w:link w:val="affff0"/>
    <w:autoRedefine/>
    <w:uiPriority w:val="99"/>
    <w:rsid w:val="008704D7"/>
    <w:pPr>
      <w:keepNext/>
      <w:spacing w:before="240" w:after="120"/>
    </w:pPr>
    <w:rPr>
      <w:rFonts w:asciiTheme="minorHAnsi" w:eastAsiaTheme="minorHAnsi" w:hAnsiTheme="minorHAnsi" w:cstheme="minorBidi"/>
      <w:b/>
      <w:lang w:eastAsia="en-US"/>
    </w:rPr>
  </w:style>
  <w:style w:type="paragraph" w:customStyle="1" w:styleId="affff2">
    <w:name w:val="слово таблица"/>
    <w:basedOn w:val="a"/>
    <w:uiPriority w:val="99"/>
    <w:rsid w:val="008704D7"/>
    <w:pPr>
      <w:keepNext/>
      <w:overflowPunct w:val="0"/>
      <w:autoSpaceDE w:val="0"/>
      <w:autoSpaceDN w:val="0"/>
      <w:adjustRightInd w:val="0"/>
      <w:spacing w:before="120" w:after="120"/>
      <w:ind w:left="284" w:right="284" w:firstLine="851"/>
      <w:jc w:val="right"/>
      <w:textAlignment w:val="baseline"/>
    </w:pPr>
    <w:rPr>
      <w:rFonts w:ascii="Pragmatica" w:hAnsi="Pragmatica"/>
      <w:b/>
      <w:sz w:val="22"/>
      <w:szCs w:val="20"/>
    </w:rPr>
  </w:style>
  <w:style w:type="paragraph" w:customStyle="1" w:styleId="80">
    <w:name w:val="сод.табл слева 8"/>
    <w:basedOn w:val="a"/>
    <w:autoRedefine/>
    <w:uiPriority w:val="99"/>
    <w:rsid w:val="008704D7"/>
    <w:pPr>
      <w:keepNext/>
      <w:overflowPunct w:val="0"/>
      <w:autoSpaceDE w:val="0"/>
      <w:autoSpaceDN w:val="0"/>
      <w:adjustRightInd w:val="0"/>
      <w:spacing w:before="20" w:after="20"/>
      <w:textAlignment w:val="baseline"/>
    </w:pPr>
    <w:rPr>
      <w:sz w:val="16"/>
      <w:szCs w:val="18"/>
    </w:rPr>
  </w:style>
  <w:style w:type="paragraph" w:styleId="affff3">
    <w:name w:val="Plain Text"/>
    <w:basedOn w:val="a"/>
    <w:link w:val="affff4"/>
    <w:uiPriority w:val="99"/>
    <w:rsid w:val="008704D7"/>
    <w:rPr>
      <w:rFonts w:ascii="Courier New" w:hAnsi="Courier New"/>
      <w:szCs w:val="20"/>
    </w:rPr>
  </w:style>
  <w:style w:type="character" w:customStyle="1" w:styleId="affff4">
    <w:name w:val="Текст Знак"/>
    <w:basedOn w:val="a0"/>
    <w:link w:val="affff3"/>
    <w:uiPriority w:val="99"/>
    <w:rsid w:val="008704D7"/>
    <w:rPr>
      <w:rFonts w:ascii="Courier New" w:eastAsia="Times New Roman" w:hAnsi="Courier New" w:cs="Times New Roman"/>
      <w:sz w:val="24"/>
      <w:szCs w:val="20"/>
      <w:lang w:eastAsia="ru-RU"/>
    </w:rPr>
  </w:style>
  <w:style w:type="paragraph" w:styleId="affff5">
    <w:name w:val="Document Map"/>
    <w:basedOn w:val="a"/>
    <w:link w:val="affff6"/>
    <w:uiPriority w:val="99"/>
    <w:semiHidden/>
    <w:rsid w:val="008704D7"/>
    <w:rPr>
      <w:rFonts w:ascii="Tahoma" w:hAnsi="Tahoma" w:cs="Tahoma"/>
      <w:sz w:val="16"/>
      <w:szCs w:val="16"/>
    </w:rPr>
  </w:style>
  <w:style w:type="character" w:customStyle="1" w:styleId="affff6">
    <w:name w:val="Схема документа Знак"/>
    <w:basedOn w:val="a0"/>
    <w:link w:val="affff5"/>
    <w:uiPriority w:val="99"/>
    <w:semiHidden/>
    <w:rsid w:val="008704D7"/>
    <w:rPr>
      <w:rFonts w:ascii="Tahoma" w:eastAsia="Times New Roman" w:hAnsi="Tahoma" w:cs="Tahoma"/>
      <w:sz w:val="16"/>
      <w:szCs w:val="16"/>
      <w:lang w:eastAsia="ru-RU"/>
    </w:rPr>
  </w:style>
  <w:style w:type="paragraph" w:customStyle="1" w:styleId="-0">
    <w:name w:val="Стиль-таблиц"/>
    <w:basedOn w:val="a"/>
    <w:autoRedefine/>
    <w:rsid w:val="008704D7"/>
    <w:pPr>
      <w:overflowPunct w:val="0"/>
      <w:autoSpaceDE w:val="0"/>
      <w:autoSpaceDN w:val="0"/>
      <w:adjustRightInd w:val="0"/>
      <w:spacing w:before="120" w:line="360" w:lineRule="auto"/>
      <w:ind w:firstLine="851"/>
      <w:jc w:val="both"/>
      <w:textAlignment w:val="baseline"/>
    </w:pPr>
    <w:rPr>
      <w:rFonts w:ascii="Arial" w:hAnsi="Arial" w:cs="Arial"/>
    </w:rPr>
  </w:style>
  <w:style w:type="numbering" w:customStyle="1" w:styleId="1">
    <w:name w:val="Стиль1"/>
    <w:uiPriority w:val="99"/>
    <w:rsid w:val="008704D7"/>
    <w:pPr>
      <w:numPr>
        <w:numId w:val="15"/>
      </w:numPr>
    </w:pPr>
  </w:style>
  <w:style w:type="paragraph" w:customStyle="1" w:styleId="headertext">
    <w:name w:val="headertext"/>
    <w:rsid w:val="008704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a">
    <w:name w:val="Знак3"/>
    <w:basedOn w:val="a"/>
    <w:rsid w:val="008704D7"/>
    <w:pPr>
      <w:spacing w:after="160" w:line="240" w:lineRule="exact"/>
    </w:pPr>
    <w:rPr>
      <w:rFonts w:ascii="Verdana" w:hAnsi="Verdana" w:cs="Verdana"/>
      <w:sz w:val="20"/>
      <w:szCs w:val="20"/>
      <w:lang w:val="en-US" w:eastAsia="en-US"/>
    </w:rPr>
  </w:style>
  <w:style w:type="paragraph" w:customStyle="1" w:styleId="1fe">
    <w:name w:val="Обычный1"/>
    <w:rsid w:val="008704D7"/>
    <w:pPr>
      <w:spacing w:after="0" w:line="240" w:lineRule="auto"/>
    </w:pPr>
    <w:rPr>
      <w:rFonts w:ascii="Times New Roman" w:eastAsia="Times New Roman" w:hAnsi="Times New Roman" w:cs="Times New Roman"/>
      <w:sz w:val="20"/>
      <w:szCs w:val="20"/>
      <w:lang w:eastAsia="ru-RU"/>
    </w:rPr>
  </w:style>
  <w:style w:type="paragraph" w:customStyle="1" w:styleId="affff7">
    <w:name w:val="Знак Знак Знак Знак Знак Знак"/>
    <w:basedOn w:val="a"/>
    <w:next w:val="12"/>
    <w:rsid w:val="008704D7"/>
    <w:pPr>
      <w:spacing w:after="160" w:line="240" w:lineRule="exact"/>
      <w:jc w:val="both"/>
    </w:pPr>
    <w:rPr>
      <w:rFonts w:ascii="Verdana" w:hAnsi="Verdana"/>
      <w:sz w:val="20"/>
      <w:szCs w:val="20"/>
      <w:lang w:val="en-US" w:eastAsia="en-US"/>
    </w:rPr>
  </w:style>
  <w:style w:type="paragraph" w:customStyle="1" w:styleId="affff8">
    <w:name w:val="Обычный без отступа"/>
    <w:basedOn w:val="a"/>
    <w:rsid w:val="008704D7"/>
    <w:pPr>
      <w:jc w:val="both"/>
    </w:pPr>
    <w:rPr>
      <w:sz w:val="28"/>
      <w:szCs w:val="22"/>
    </w:rPr>
  </w:style>
  <w:style w:type="character" w:customStyle="1" w:styleId="defaultlabelstyle3">
    <w:name w:val="defaultlabelstyle3"/>
    <w:rsid w:val="008704D7"/>
    <w:rPr>
      <w:rFonts w:ascii="Verdana" w:hAnsi="Verdana" w:hint="default"/>
      <w:b w:val="0"/>
      <w:bCs w:val="0"/>
      <w:color w:val="333333"/>
    </w:rPr>
  </w:style>
  <w:style w:type="character" w:customStyle="1" w:styleId="webofficeattributelabel1">
    <w:name w:val="webofficeattributelabel1"/>
    <w:rsid w:val="008704D7"/>
    <w:rPr>
      <w:rFonts w:ascii="Verdana" w:hAnsi="Verdana" w:hint="default"/>
      <w:b/>
      <w:bCs/>
      <w:strike w:val="0"/>
      <w:dstrike w:val="0"/>
      <w:color w:val="000000"/>
      <w:sz w:val="14"/>
      <w:szCs w:val="14"/>
      <w:u w:val="none"/>
      <w:effect w:val="none"/>
    </w:rPr>
  </w:style>
  <w:style w:type="paragraph" w:customStyle="1" w:styleId="affff9">
    <w:name w:val="Пункт"/>
    <w:basedOn w:val="a"/>
    <w:link w:val="1ff"/>
    <w:rsid w:val="00CB41C0"/>
    <w:pPr>
      <w:tabs>
        <w:tab w:val="num" w:pos="2160"/>
      </w:tabs>
      <w:spacing w:line="360" w:lineRule="auto"/>
      <w:ind w:left="2160" w:hanging="180"/>
      <w:jc w:val="both"/>
    </w:pPr>
    <w:rPr>
      <w:sz w:val="28"/>
    </w:rPr>
  </w:style>
  <w:style w:type="paragraph" w:customStyle="1" w:styleId="affffa">
    <w:name w:val="Подподпункт"/>
    <w:basedOn w:val="affffb"/>
    <w:rsid w:val="00CB41C0"/>
    <w:pPr>
      <w:ind w:left="4320"/>
    </w:pPr>
  </w:style>
  <w:style w:type="paragraph" w:customStyle="1" w:styleId="affffb">
    <w:name w:val="Подпункт"/>
    <w:basedOn w:val="affff9"/>
    <w:rsid w:val="00CB41C0"/>
    <w:pPr>
      <w:tabs>
        <w:tab w:val="clear" w:pos="2160"/>
      </w:tabs>
      <w:ind w:left="3600" w:hanging="360"/>
    </w:pPr>
  </w:style>
  <w:style w:type="character" w:customStyle="1" w:styleId="1ff">
    <w:name w:val="Пункт Знак1"/>
    <w:link w:val="affff9"/>
    <w:locked/>
    <w:rsid w:val="00CB41C0"/>
    <w:rPr>
      <w:rFonts w:ascii="Times New Roman" w:eastAsia="Times New Roman" w:hAnsi="Times New Roman" w:cs="Times New Roman"/>
      <w:sz w:val="28"/>
      <w:szCs w:val="24"/>
      <w:lang w:eastAsia="ru-RU"/>
    </w:rPr>
  </w:style>
  <w:style w:type="paragraph" w:customStyle="1" w:styleId="affffc">
    <w:name w:val="ГПП Основной текст"/>
    <w:basedOn w:val="ae"/>
    <w:link w:val="affffd"/>
    <w:rsid w:val="008867FC"/>
    <w:pPr>
      <w:widowControl w:val="0"/>
      <w:spacing w:line="228" w:lineRule="auto"/>
      <w:ind w:left="170" w:right="170" w:firstLine="567"/>
      <w:jc w:val="both"/>
    </w:pPr>
    <w:rPr>
      <w:rFonts w:ascii="Times New Roman" w:eastAsia="Times New Roman" w:hAnsi="Times New Roman" w:cs="Times New Roman"/>
      <w:sz w:val="24"/>
      <w:szCs w:val="24"/>
    </w:rPr>
  </w:style>
  <w:style w:type="character" w:customStyle="1" w:styleId="affffd">
    <w:name w:val="ГПП Основной текст Знак Знак"/>
    <w:link w:val="affffc"/>
    <w:locked/>
    <w:rsid w:val="008867FC"/>
    <w:rPr>
      <w:rFonts w:ascii="Times New Roman" w:eastAsia="Times New Roman" w:hAnsi="Times New Roman" w:cs="Times New Roman"/>
      <w:sz w:val="24"/>
      <w:szCs w:val="24"/>
    </w:rPr>
  </w:style>
  <w:style w:type="paragraph" w:customStyle="1" w:styleId="11">
    <w:name w:val="з1"/>
    <w:basedOn w:val="12"/>
    <w:qFormat/>
    <w:rsid w:val="00A04D90"/>
    <w:pPr>
      <w:numPr>
        <w:numId w:val="23"/>
      </w:numPr>
      <w:spacing w:after="60"/>
      <w:jc w:val="left"/>
    </w:pPr>
    <w:rPr>
      <w:rFonts w:cs="Arial"/>
      <w:kern w:val="32"/>
      <w:szCs w:val="24"/>
      <w:lang w:val="en-US" w:eastAsia="en-US" w:bidi="en-US"/>
    </w:rPr>
  </w:style>
  <w:style w:type="paragraph" w:customStyle="1" w:styleId="2">
    <w:name w:val="з2"/>
    <w:basedOn w:val="20"/>
    <w:qFormat/>
    <w:rsid w:val="00A04D90"/>
    <w:pPr>
      <w:numPr>
        <w:ilvl w:val="1"/>
        <w:numId w:val="23"/>
      </w:numPr>
      <w:ind w:left="792"/>
    </w:pPr>
    <w:rPr>
      <w:rFonts w:ascii="Times New Roman" w:hAnsi="Times New Roman"/>
      <w:szCs w:val="28"/>
      <w:lang w:val="en-US" w:eastAsia="en-US" w:bidi="en-US"/>
    </w:rPr>
  </w:style>
  <w:style w:type="paragraph" w:customStyle="1" w:styleId="3">
    <w:name w:val="з3"/>
    <w:basedOn w:val="2"/>
    <w:link w:val="3b"/>
    <w:qFormat/>
    <w:rsid w:val="00A04D90"/>
    <w:pPr>
      <w:numPr>
        <w:ilvl w:val="2"/>
      </w:numPr>
      <w:spacing w:before="0"/>
    </w:pPr>
  </w:style>
  <w:style w:type="character" w:customStyle="1" w:styleId="3b">
    <w:name w:val="з3 Знак"/>
    <w:link w:val="3"/>
    <w:rsid w:val="00A04D90"/>
    <w:rPr>
      <w:rFonts w:ascii="Times New Roman" w:eastAsia="Times New Roman" w:hAnsi="Times New Roman" w:cs="Times New Roman"/>
      <w:b/>
      <w:bCs/>
      <w:i/>
      <w:iCs/>
      <w:sz w:val="24"/>
      <w:szCs w:val="28"/>
      <w:lang w:val="en-US" w:bidi="en-US"/>
    </w:rPr>
  </w:style>
  <w:style w:type="character" w:customStyle="1" w:styleId="extended-textshort">
    <w:name w:val="extended-text__short"/>
    <w:rsid w:val="00A04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595402">
      <w:bodyDiv w:val="1"/>
      <w:marLeft w:val="0"/>
      <w:marRight w:val="0"/>
      <w:marTop w:val="0"/>
      <w:marBottom w:val="0"/>
      <w:divBdr>
        <w:top w:val="none" w:sz="0" w:space="0" w:color="auto"/>
        <w:left w:val="none" w:sz="0" w:space="0" w:color="auto"/>
        <w:bottom w:val="none" w:sz="0" w:space="0" w:color="auto"/>
        <w:right w:val="none" w:sz="0" w:space="0" w:color="auto"/>
      </w:divBdr>
    </w:div>
    <w:div w:id="17674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3955-79D0-4FF5-A380-4A5AA043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43</Pages>
  <Words>16585</Words>
  <Characters>94536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Елена Евгеньевна</dc:creator>
  <cp:lastModifiedBy>Кузнецова Елена Евгеньевна</cp:lastModifiedBy>
  <cp:revision>23</cp:revision>
  <cp:lastPrinted>2019-07-10T06:37:00Z</cp:lastPrinted>
  <dcterms:created xsi:type="dcterms:W3CDTF">2019-06-18T05:09:00Z</dcterms:created>
  <dcterms:modified xsi:type="dcterms:W3CDTF">2019-07-10T06:43:00Z</dcterms:modified>
</cp:coreProperties>
</file>